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3DCBE8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78" w:type="pct"/>
        <w:tblCellMar>
          <w:left w:w="10" w:type="dxa"/>
          <w:right w:w="10" w:type="dxa"/>
        </w:tblCellMar>
        <w:tblLook w:val="04A0" w:firstRow="1" w:lastRow="0" w:firstColumn="1" w:lastColumn="0" w:noHBand="0" w:noVBand="1"/>
      </w:tblPr>
      <w:tblGrid>
        <w:gridCol w:w="6517"/>
        <w:gridCol w:w="3117"/>
      </w:tblGrid>
      <w:tr w:rsidR="00E66558" w14:paraId="2A7D54B7"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479B5C0" w:rsidR="00E66558" w:rsidRDefault="00BB5FF2">
            <w:pPr>
              <w:pStyle w:val="TableRow"/>
            </w:pPr>
            <w:r>
              <w:t>Wimbledon Park Primary</w:t>
            </w:r>
          </w:p>
        </w:tc>
      </w:tr>
      <w:tr w:rsidR="00E66558" w14:paraId="2A7D54BD"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37A686C7" w:rsidR="00E66558" w:rsidRDefault="009D71E8">
            <w:pPr>
              <w:pStyle w:val="TableRow"/>
            </w:pPr>
            <w:r>
              <w:t xml:space="preserve">Number of pupils in school </w:t>
            </w:r>
            <w:r w:rsidR="00516EA3">
              <w:t>(</w:t>
            </w:r>
            <w:r w:rsidR="002520C4">
              <w:t>excluding nursery)</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11D99F8" w:rsidR="00E66558" w:rsidRDefault="002520C4">
            <w:pPr>
              <w:pStyle w:val="TableRow"/>
            </w:pPr>
            <w:r>
              <w:t>57</w:t>
            </w:r>
            <w:r w:rsidR="00EE78FE">
              <w:t>7</w:t>
            </w:r>
          </w:p>
        </w:tc>
      </w:tr>
      <w:tr w:rsidR="00E66558" w14:paraId="2A7D54C0"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55F0A04" w:rsidR="00E66558" w:rsidRDefault="00EE78FE">
            <w:pPr>
              <w:pStyle w:val="TableRow"/>
            </w:pPr>
            <w:r>
              <w:t>6</w:t>
            </w:r>
            <w:r w:rsidR="002520C4">
              <w:t>%</w:t>
            </w:r>
            <w:r w:rsidR="00FA16CD">
              <w:t xml:space="preserve"> (3</w:t>
            </w:r>
            <w:r w:rsidR="005F4F8A">
              <w:t>7</w:t>
            </w:r>
            <w:r w:rsidR="00FA16CD">
              <w:t xml:space="preserve"> Pupils)</w:t>
            </w:r>
          </w:p>
        </w:tc>
      </w:tr>
      <w:tr w:rsidR="00E66558" w14:paraId="2A7D54C3"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3C815C0" w:rsidR="00E66558" w:rsidRDefault="00080AB9" w:rsidP="00080AB9">
            <w:pPr>
              <w:pStyle w:val="TableRow"/>
              <w:ind w:left="0"/>
            </w:pPr>
            <w:r>
              <w:t>2021-2024</w:t>
            </w:r>
          </w:p>
        </w:tc>
      </w:tr>
      <w:tr w:rsidR="00E66558" w14:paraId="2A7D54C6"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D6D8587" w:rsidR="00E66558" w:rsidRDefault="00E828D4">
            <w:pPr>
              <w:pStyle w:val="TableRow"/>
            </w:pPr>
            <w:r>
              <w:t>October</w:t>
            </w:r>
            <w:r w:rsidR="00080AB9">
              <w:t xml:space="preserve"> 2021</w:t>
            </w:r>
          </w:p>
        </w:tc>
      </w:tr>
      <w:tr w:rsidR="00E66558" w14:paraId="2A7D54C9"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76E4307" w:rsidR="00E66558" w:rsidRDefault="00080AB9">
            <w:pPr>
              <w:pStyle w:val="TableRow"/>
            </w:pPr>
            <w:r>
              <w:t>September 2022</w:t>
            </w:r>
          </w:p>
        </w:tc>
      </w:tr>
      <w:tr w:rsidR="00E66558" w14:paraId="2A7D54CC"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835BA3D" w:rsidR="00E66558" w:rsidRDefault="00080AB9">
            <w:pPr>
              <w:pStyle w:val="TableRow"/>
            </w:pPr>
            <w:r>
              <w:t>Lauren Clogg</w:t>
            </w:r>
          </w:p>
        </w:tc>
      </w:tr>
      <w:tr w:rsidR="00E66558" w14:paraId="2A7D54CF"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1F906B2" w:rsidR="00E66558" w:rsidRDefault="00080AB9">
            <w:pPr>
              <w:pStyle w:val="TableRow"/>
            </w:pPr>
            <w:r>
              <w:t>Esther Bird</w:t>
            </w:r>
          </w:p>
        </w:tc>
      </w:tr>
      <w:tr w:rsidR="00E66558" w14:paraId="2A7D54D2" w14:textId="77777777" w:rsidTr="00BB5F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18578AA" w:rsidR="00E66558" w:rsidRDefault="00080AB9">
            <w:pPr>
              <w:pStyle w:val="TableRow"/>
            </w:pPr>
            <w:r>
              <w:t>Isabel Instone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AD554F8" w:rsidR="00E66558" w:rsidRDefault="009D71E8">
            <w:pPr>
              <w:pStyle w:val="TableRow"/>
            </w:pPr>
            <w:r>
              <w:t>£</w:t>
            </w:r>
            <w:r w:rsidR="00A5790C">
              <w:t>4</w:t>
            </w:r>
            <w:r w:rsidR="00892BC0">
              <w:t>9</w:t>
            </w:r>
            <w:r w:rsidR="00A5790C">
              <w:t>,</w:t>
            </w:r>
            <w:r w:rsidR="00892BC0">
              <w:t>76</w:t>
            </w:r>
            <w:r w:rsidR="00A5790C">
              <w:t>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978CAA6" w:rsidR="00E66558" w:rsidRDefault="009D71E8">
            <w:pPr>
              <w:pStyle w:val="TableRow"/>
            </w:pPr>
            <w:r>
              <w:t>£</w:t>
            </w:r>
            <w:r w:rsidR="00892BC0">
              <w:t xml:space="preserve">5,365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27C9D04" w:rsidR="00E66558" w:rsidRDefault="009D71E8">
            <w:pPr>
              <w:pStyle w:val="TableRow"/>
            </w:pPr>
            <w:r>
              <w:t>£</w:t>
            </w:r>
            <w:r w:rsidR="00F640C7">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5882433" w:rsidR="00E66558" w:rsidRDefault="009D71E8">
            <w:pPr>
              <w:pStyle w:val="TableRow"/>
            </w:pPr>
            <w:r>
              <w:t>£</w:t>
            </w:r>
            <w:r w:rsidR="00892BC0">
              <w:t>55,130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8EE68" w14:textId="205712E8" w:rsidR="0022174F" w:rsidRDefault="00071777" w:rsidP="00071777">
            <w:pPr>
              <w:rPr>
                <w:iCs/>
              </w:rPr>
            </w:pPr>
            <w:r>
              <w:rPr>
                <w:iCs/>
              </w:rPr>
              <w:t xml:space="preserve">At Wimbledon Park </w:t>
            </w:r>
            <w:r w:rsidR="00B62E80">
              <w:rPr>
                <w:iCs/>
              </w:rPr>
              <w:t>the</w:t>
            </w:r>
            <w:r>
              <w:rPr>
                <w:iCs/>
              </w:rPr>
              <w:t xml:space="preserve"> </w:t>
            </w:r>
            <w:r w:rsidR="00D210E1">
              <w:rPr>
                <w:iCs/>
              </w:rPr>
              <w:t xml:space="preserve">ultimate </w:t>
            </w:r>
            <w:r>
              <w:rPr>
                <w:iCs/>
              </w:rPr>
              <w:t>objective</w:t>
            </w:r>
            <w:r w:rsidR="0022174F">
              <w:rPr>
                <w:iCs/>
              </w:rPr>
              <w:t>s</w:t>
            </w:r>
            <w:r>
              <w:rPr>
                <w:iCs/>
              </w:rPr>
              <w:t xml:space="preserve"> for our disadvantaged pupils </w:t>
            </w:r>
            <w:r w:rsidR="0022174F">
              <w:rPr>
                <w:iCs/>
              </w:rPr>
              <w:t>are:</w:t>
            </w:r>
          </w:p>
          <w:p w14:paraId="4158D3AF" w14:textId="008590A1" w:rsidR="0022174F" w:rsidRDefault="00B741BF" w:rsidP="0022174F">
            <w:pPr>
              <w:pStyle w:val="ListParagraph"/>
              <w:numPr>
                <w:ilvl w:val="0"/>
                <w:numId w:val="14"/>
              </w:numPr>
              <w:rPr>
                <w:iCs/>
              </w:rPr>
            </w:pPr>
            <w:r>
              <w:rPr>
                <w:iCs/>
              </w:rPr>
              <w:t>T</w:t>
            </w:r>
            <w:r w:rsidR="00071777" w:rsidRPr="0022174F">
              <w:rPr>
                <w:iCs/>
              </w:rPr>
              <w:t>hey will reach their full potential</w:t>
            </w:r>
            <w:r w:rsidR="0022174F">
              <w:rPr>
                <w:iCs/>
              </w:rPr>
              <w:t xml:space="preserve"> - emotionally, socially and academically</w:t>
            </w:r>
            <w:r w:rsidR="00071777" w:rsidRPr="0022174F">
              <w:rPr>
                <w:iCs/>
              </w:rPr>
              <w:t xml:space="preserve"> </w:t>
            </w:r>
          </w:p>
          <w:p w14:paraId="7B777C6A" w14:textId="74DCCBED" w:rsidR="00071777" w:rsidRDefault="00B741BF" w:rsidP="0022174F">
            <w:pPr>
              <w:pStyle w:val="ListParagraph"/>
              <w:numPr>
                <w:ilvl w:val="0"/>
                <w:numId w:val="14"/>
              </w:numPr>
              <w:rPr>
                <w:iCs/>
              </w:rPr>
            </w:pPr>
            <w:r>
              <w:rPr>
                <w:iCs/>
              </w:rPr>
              <w:t>A</w:t>
            </w:r>
            <w:r w:rsidR="00071777" w:rsidRPr="0022174F">
              <w:rPr>
                <w:iCs/>
              </w:rPr>
              <w:t xml:space="preserve">ll staff will work together to close any attainment gap between </w:t>
            </w:r>
            <w:r w:rsidR="000C4C3B" w:rsidRPr="0022174F">
              <w:rPr>
                <w:iCs/>
              </w:rPr>
              <w:t xml:space="preserve">PP and </w:t>
            </w:r>
            <w:r w:rsidR="00E31CA7" w:rsidRPr="0022174F">
              <w:rPr>
                <w:iCs/>
              </w:rPr>
              <w:t>non-PP</w:t>
            </w:r>
            <w:r w:rsidR="000C4C3B" w:rsidRPr="0022174F">
              <w:rPr>
                <w:iCs/>
              </w:rPr>
              <w:t xml:space="preserve"> pupils.</w:t>
            </w:r>
          </w:p>
          <w:p w14:paraId="640C571D" w14:textId="3C4FA485" w:rsidR="0022174F" w:rsidRDefault="00B741BF" w:rsidP="00E31CA7">
            <w:pPr>
              <w:pStyle w:val="ListParagraph"/>
              <w:numPr>
                <w:ilvl w:val="0"/>
                <w:numId w:val="14"/>
              </w:numPr>
              <w:rPr>
                <w:iCs/>
              </w:rPr>
            </w:pPr>
            <w:r>
              <w:rPr>
                <w:iCs/>
              </w:rPr>
              <w:t>W</w:t>
            </w:r>
            <w:r w:rsidR="00E31CA7" w:rsidRPr="0022174F">
              <w:rPr>
                <w:iCs/>
              </w:rPr>
              <w:t xml:space="preserve">e </w:t>
            </w:r>
            <w:r w:rsidR="0022174F">
              <w:rPr>
                <w:iCs/>
              </w:rPr>
              <w:t xml:space="preserve">will </w:t>
            </w:r>
            <w:r w:rsidR="00E31CA7" w:rsidRPr="0022174F">
              <w:rPr>
                <w:iCs/>
              </w:rPr>
              <w:t>create and sustain a culture of high expectation for all pupils</w:t>
            </w:r>
          </w:p>
          <w:p w14:paraId="4939E18D" w14:textId="0B93A9D7" w:rsidR="000C4C3B" w:rsidRPr="0022174F" w:rsidRDefault="00B62E80" w:rsidP="00E31CA7">
            <w:pPr>
              <w:pStyle w:val="ListParagraph"/>
              <w:numPr>
                <w:ilvl w:val="0"/>
                <w:numId w:val="14"/>
              </w:numPr>
              <w:rPr>
                <w:iCs/>
              </w:rPr>
            </w:pPr>
            <w:r>
              <w:rPr>
                <w:iCs/>
              </w:rPr>
              <w:t xml:space="preserve">Through training and challenge </w:t>
            </w:r>
            <w:r w:rsidR="00B741BF">
              <w:rPr>
                <w:iCs/>
              </w:rPr>
              <w:t xml:space="preserve">within our school </w:t>
            </w:r>
            <w:r w:rsidR="006173A4">
              <w:rPr>
                <w:iCs/>
              </w:rPr>
              <w:t>c</w:t>
            </w:r>
            <w:r w:rsidR="0021287B">
              <w:rPr>
                <w:iCs/>
              </w:rPr>
              <w:t>ommunity</w:t>
            </w:r>
            <w:r w:rsidR="00B741BF">
              <w:rPr>
                <w:iCs/>
              </w:rPr>
              <w:t xml:space="preserve"> </w:t>
            </w:r>
            <w:r>
              <w:rPr>
                <w:iCs/>
              </w:rPr>
              <w:t xml:space="preserve">we </w:t>
            </w:r>
            <w:r w:rsidR="00E31CA7" w:rsidRPr="0022174F">
              <w:rPr>
                <w:iCs/>
              </w:rPr>
              <w:t>address</w:t>
            </w:r>
            <w:r w:rsidR="00B741BF">
              <w:rPr>
                <w:iCs/>
              </w:rPr>
              <w:t xml:space="preserve"> any </w:t>
            </w:r>
            <w:r w:rsidR="006B43FA">
              <w:rPr>
                <w:iCs/>
              </w:rPr>
              <w:t>conscious or sub</w:t>
            </w:r>
            <w:r w:rsidR="00E31CA7" w:rsidRPr="0022174F">
              <w:rPr>
                <w:iCs/>
              </w:rPr>
              <w:t xml:space="preserve">conscious bias that </w:t>
            </w:r>
            <w:r w:rsidR="00B741BF">
              <w:rPr>
                <w:iCs/>
              </w:rPr>
              <w:t>can limit the outcomes of disadvantaged pupils.</w:t>
            </w:r>
          </w:p>
          <w:p w14:paraId="6F664107" w14:textId="24DD5897" w:rsidR="00B62E80" w:rsidRDefault="009F4216" w:rsidP="00E31CA7">
            <w:pPr>
              <w:rPr>
                <w:iCs/>
              </w:rPr>
            </w:pPr>
            <w:r>
              <w:rPr>
                <w:iCs/>
              </w:rPr>
              <w:t xml:space="preserve">At Wimbledon Park </w:t>
            </w:r>
            <w:r w:rsidR="00B62E80">
              <w:rPr>
                <w:iCs/>
              </w:rPr>
              <w:t>the</w:t>
            </w:r>
            <w:r>
              <w:rPr>
                <w:iCs/>
              </w:rPr>
              <w:t xml:space="preserve"> </w:t>
            </w:r>
            <w:r w:rsidR="004F5182">
              <w:rPr>
                <w:iCs/>
              </w:rPr>
              <w:t>k</w:t>
            </w:r>
            <w:r w:rsidR="00E31CA7">
              <w:rPr>
                <w:iCs/>
              </w:rPr>
              <w:t xml:space="preserve">ey </w:t>
            </w:r>
            <w:r w:rsidR="004F5182">
              <w:rPr>
                <w:iCs/>
              </w:rPr>
              <w:t>p</w:t>
            </w:r>
            <w:r w:rsidR="00E31CA7">
              <w:rPr>
                <w:iCs/>
              </w:rPr>
              <w:t>rinciples</w:t>
            </w:r>
            <w:r w:rsidR="00B62E80">
              <w:rPr>
                <w:iCs/>
              </w:rPr>
              <w:t xml:space="preserve"> of our strategy plan</w:t>
            </w:r>
            <w:r w:rsidR="004F5182">
              <w:rPr>
                <w:iCs/>
              </w:rPr>
              <w:t xml:space="preserve"> are</w:t>
            </w:r>
            <w:r w:rsidR="00E86C2C">
              <w:rPr>
                <w:iCs/>
              </w:rPr>
              <w:t xml:space="preserve"> that</w:t>
            </w:r>
            <w:r w:rsidR="00B62E80">
              <w:rPr>
                <w:iCs/>
              </w:rPr>
              <w:t>:</w:t>
            </w:r>
          </w:p>
          <w:p w14:paraId="0A561AFA" w14:textId="61753BF2" w:rsidR="00E31CA7" w:rsidRDefault="00C72A5C" w:rsidP="00B62E80">
            <w:pPr>
              <w:pStyle w:val="ListParagraph"/>
              <w:numPr>
                <w:ilvl w:val="0"/>
                <w:numId w:val="13"/>
              </w:numPr>
              <w:rPr>
                <w:iCs/>
              </w:rPr>
            </w:pPr>
            <w:r>
              <w:rPr>
                <w:iCs/>
              </w:rPr>
              <w:t>C</w:t>
            </w:r>
            <w:r w:rsidR="00E31CA7" w:rsidRPr="00B62E80">
              <w:rPr>
                <w:iCs/>
              </w:rPr>
              <w:t xml:space="preserve">are and commitment </w:t>
            </w:r>
            <w:r w:rsidRPr="00B62E80">
              <w:rPr>
                <w:iCs/>
              </w:rPr>
              <w:t>underpin</w:t>
            </w:r>
            <w:r w:rsidR="00B62E80">
              <w:rPr>
                <w:iCs/>
              </w:rPr>
              <w:t xml:space="preserve"> </w:t>
            </w:r>
            <w:r>
              <w:rPr>
                <w:iCs/>
              </w:rPr>
              <w:t xml:space="preserve">all </w:t>
            </w:r>
            <w:r w:rsidR="00E31CA7" w:rsidRPr="00B62E80">
              <w:rPr>
                <w:iCs/>
              </w:rPr>
              <w:t>our work to improve the outcomes for disadvantaged pupils</w:t>
            </w:r>
            <w:r w:rsidR="003B0122" w:rsidRPr="00B62E80">
              <w:rPr>
                <w:iCs/>
              </w:rPr>
              <w:t>.</w:t>
            </w:r>
          </w:p>
          <w:p w14:paraId="6989AFD1" w14:textId="2DCCCD45" w:rsidR="006B43FA" w:rsidRDefault="006B43FA" w:rsidP="00B62E80">
            <w:pPr>
              <w:pStyle w:val="ListParagraph"/>
              <w:numPr>
                <w:ilvl w:val="0"/>
                <w:numId w:val="13"/>
              </w:numPr>
              <w:rPr>
                <w:iCs/>
              </w:rPr>
            </w:pPr>
            <w:r>
              <w:rPr>
                <w:iCs/>
              </w:rPr>
              <w:t>We build positive relationships with all pupils and their families</w:t>
            </w:r>
          </w:p>
          <w:p w14:paraId="0F47451D" w14:textId="5F0319BC" w:rsidR="00C72A5C" w:rsidRPr="00B62E80" w:rsidRDefault="00C72A5C" w:rsidP="00B62E80">
            <w:pPr>
              <w:pStyle w:val="ListParagraph"/>
              <w:numPr>
                <w:ilvl w:val="0"/>
                <w:numId w:val="13"/>
              </w:numPr>
              <w:rPr>
                <w:iCs/>
              </w:rPr>
            </w:pPr>
            <w:r>
              <w:rPr>
                <w:iCs/>
              </w:rPr>
              <w:t>We use an evidence-based approach when making decisions</w:t>
            </w:r>
          </w:p>
          <w:p w14:paraId="5F6BF0E5" w14:textId="7F1C514A" w:rsidR="00B62E80" w:rsidRDefault="00B62E80" w:rsidP="00B62E80">
            <w:pPr>
              <w:pStyle w:val="ListParagraph"/>
              <w:numPr>
                <w:ilvl w:val="0"/>
                <w:numId w:val="13"/>
              </w:numPr>
              <w:rPr>
                <w:iCs/>
              </w:rPr>
            </w:pPr>
            <w:r>
              <w:rPr>
                <w:iCs/>
              </w:rPr>
              <w:t>C</w:t>
            </w:r>
            <w:r w:rsidR="003B0122" w:rsidRPr="00B62E80">
              <w:rPr>
                <w:iCs/>
              </w:rPr>
              <w:t xml:space="preserve">areful planning and </w:t>
            </w:r>
            <w:r>
              <w:rPr>
                <w:iCs/>
              </w:rPr>
              <w:t>high-quality</w:t>
            </w:r>
            <w:r w:rsidR="003B0122" w:rsidRPr="00B62E80">
              <w:rPr>
                <w:iCs/>
              </w:rPr>
              <w:t xml:space="preserve"> teaching make the biggest </w:t>
            </w:r>
            <w:r w:rsidR="009F4216" w:rsidRPr="00B62E80">
              <w:rPr>
                <w:iCs/>
              </w:rPr>
              <w:t>impact</w:t>
            </w:r>
            <w:r w:rsidR="00C72A5C">
              <w:rPr>
                <w:iCs/>
              </w:rPr>
              <w:t>,</w:t>
            </w:r>
            <w:r>
              <w:rPr>
                <w:iCs/>
              </w:rPr>
              <w:t xml:space="preserve"> and is the most important factor in improving outcomes</w:t>
            </w:r>
          </w:p>
          <w:p w14:paraId="7C677938" w14:textId="3ADA3D7A" w:rsidR="006B43FA" w:rsidRDefault="006B43FA" w:rsidP="00B62E80">
            <w:pPr>
              <w:pStyle w:val="ListParagraph"/>
              <w:numPr>
                <w:ilvl w:val="0"/>
                <w:numId w:val="13"/>
              </w:numPr>
              <w:rPr>
                <w:iCs/>
              </w:rPr>
            </w:pPr>
            <w:r>
              <w:rPr>
                <w:iCs/>
              </w:rPr>
              <w:t>We adopt a culture of early intervention</w:t>
            </w:r>
          </w:p>
          <w:p w14:paraId="22238E95" w14:textId="52953A56" w:rsidR="00B62E80" w:rsidRDefault="00C72A5C" w:rsidP="00B62E80">
            <w:pPr>
              <w:pStyle w:val="ListParagraph"/>
              <w:numPr>
                <w:ilvl w:val="0"/>
                <w:numId w:val="13"/>
              </w:numPr>
              <w:rPr>
                <w:iCs/>
              </w:rPr>
            </w:pPr>
            <w:r>
              <w:rPr>
                <w:iCs/>
              </w:rPr>
              <w:t>Less is more – selecting a small number of priorities and giving them the best chance of success will be the most effective approach</w:t>
            </w:r>
          </w:p>
          <w:p w14:paraId="2A7D54E9" w14:textId="5BA5DCF5" w:rsidR="00E31CA7" w:rsidRPr="00E86C2C" w:rsidRDefault="00C72A5C" w:rsidP="00E31CA7">
            <w:pPr>
              <w:pStyle w:val="ListParagraph"/>
              <w:numPr>
                <w:ilvl w:val="0"/>
                <w:numId w:val="13"/>
              </w:numPr>
              <w:rPr>
                <w:iCs/>
              </w:rPr>
            </w:pPr>
            <w:r>
              <w:rPr>
                <w:iCs/>
              </w:rPr>
              <w:t>Knowing that pupil premium pupils are individuals and not a homogenous group.</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5C58F02" w:rsidR="00E66558" w:rsidRPr="006B43FA" w:rsidRDefault="00F640C7">
            <w:pPr>
              <w:pStyle w:val="TableRowCentered"/>
              <w:jc w:val="left"/>
              <w:rPr>
                <w:sz w:val="22"/>
                <w:szCs w:val="22"/>
              </w:rPr>
            </w:pPr>
            <w:r w:rsidRPr="006B43FA">
              <w:rPr>
                <w:sz w:val="22"/>
                <w:szCs w:val="22"/>
              </w:rPr>
              <w:t>Lower levels of family engagement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C7FAAFB" w:rsidR="00E66558" w:rsidRDefault="00071777">
            <w:pPr>
              <w:pStyle w:val="TableRowCentered"/>
              <w:jc w:val="left"/>
              <w:rPr>
                <w:sz w:val="22"/>
                <w:szCs w:val="22"/>
              </w:rPr>
            </w:pPr>
            <w:r>
              <w:rPr>
                <w:sz w:val="22"/>
                <w:szCs w:val="22"/>
              </w:rPr>
              <w:t>The diverse range of need represented within our disadvantaged pupils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9A57519" w:rsidR="00E66558" w:rsidRDefault="00071777">
            <w:pPr>
              <w:pStyle w:val="TableRowCentered"/>
              <w:jc w:val="left"/>
              <w:rPr>
                <w:sz w:val="22"/>
                <w:szCs w:val="22"/>
              </w:rPr>
            </w:pPr>
            <w:r>
              <w:rPr>
                <w:sz w:val="22"/>
                <w:szCs w:val="22"/>
              </w:rPr>
              <w:t>Attendance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ECEC327" w:rsidR="00E66558" w:rsidRDefault="000C4D89">
            <w:pPr>
              <w:pStyle w:val="TableRowCentered"/>
              <w:jc w:val="left"/>
              <w:rPr>
                <w:iCs/>
                <w:sz w:val="22"/>
              </w:rPr>
            </w:pPr>
            <w:r>
              <w:rPr>
                <w:iCs/>
                <w:sz w:val="22"/>
              </w:rPr>
              <w:t xml:space="preserve">More Pupil Premium children to attain at higher levels (GD) </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6B7069C" w:rsidR="00E66558" w:rsidRDefault="002A2663" w:rsidP="002A2663">
            <w:pPr>
              <w:pStyle w:val="TableRow"/>
              <w:ind w:left="0"/>
            </w:pPr>
            <w:r>
              <w:t>Increase family engagement with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FB603" w14:textId="77777777" w:rsidR="00E66558" w:rsidRDefault="002A2663">
            <w:pPr>
              <w:pStyle w:val="TableRowCentered"/>
              <w:jc w:val="left"/>
              <w:rPr>
                <w:sz w:val="22"/>
                <w:szCs w:val="22"/>
              </w:rPr>
            </w:pPr>
            <w:r>
              <w:rPr>
                <w:sz w:val="22"/>
                <w:szCs w:val="22"/>
              </w:rPr>
              <w:t xml:space="preserve">Parents attend </w:t>
            </w:r>
            <w:r w:rsidR="0066038D">
              <w:rPr>
                <w:sz w:val="22"/>
                <w:szCs w:val="22"/>
              </w:rPr>
              <w:t>parents’</w:t>
            </w:r>
            <w:r>
              <w:rPr>
                <w:sz w:val="22"/>
                <w:szCs w:val="22"/>
              </w:rPr>
              <w:t xml:space="preserve"> evenings, information workshops and SEN support meetings (where applicable)</w:t>
            </w:r>
            <w:r w:rsidR="00547D5A">
              <w:rPr>
                <w:sz w:val="22"/>
                <w:szCs w:val="22"/>
              </w:rPr>
              <w:t xml:space="preserve"> </w:t>
            </w:r>
          </w:p>
          <w:p w14:paraId="2A7D5505" w14:textId="07733236" w:rsidR="0066038D" w:rsidRDefault="0066038D">
            <w:pPr>
              <w:pStyle w:val="TableRowCentered"/>
              <w:jc w:val="left"/>
              <w:rPr>
                <w:sz w:val="22"/>
                <w:szCs w:val="22"/>
              </w:rPr>
            </w:pPr>
            <w:r>
              <w:rPr>
                <w:sz w:val="22"/>
                <w:szCs w:val="22"/>
              </w:rPr>
              <w:t>Monitoring and follow up to ensure engagement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90DAE6F" w:rsidR="00E66558" w:rsidRDefault="00032DEF">
            <w:pPr>
              <w:pStyle w:val="TableRow"/>
              <w:rPr>
                <w:sz w:val="22"/>
                <w:szCs w:val="22"/>
              </w:rPr>
            </w:pPr>
            <w:r>
              <w:rPr>
                <w:sz w:val="22"/>
                <w:szCs w:val="22"/>
              </w:rPr>
              <w:t xml:space="preserve">Increased attendance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E44D6" w14:textId="35A1BDBE" w:rsidR="00E66558" w:rsidRDefault="00032DEF">
            <w:pPr>
              <w:pStyle w:val="TableRowCentered"/>
              <w:jc w:val="left"/>
              <w:rPr>
                <w:sz w:val="22"/>
                <w:szCs w:val="22"/>
              </w:rPr>
            </w:pPr>
            <w:r>
              <w:rPr>
                <w:sz w:val="22"/>
                <w:szCs w:val="22"/>
              </w:rPr>
              <w:t>PP pupils will have expected or above attendance</w:t>
            </w:r>
            <w:r w:rsidR="00EE78FE">
              <w:rPr>
                <w:sz w:val="22"/>
                <w:szCs w:val="22"/>
              </w:rPr>
              <w:t xml:space="preserve"> figures</w:t>
            </w:r>
            <w:r w:rsidR="000C4D89">
              <w:rPr>
                <w:sz w:val="22"/>
                <w:szCs w:val="22"/>
              </w:rPr>
              <w:t xml:space="preserve"> (90%+)</w:t>
            </w:r>
          </w:p>
          <w:p w14:paraId="2A7D5508" w14:textId="6553C95F" w:rsidR="00032DEF" w:rsidRDefault="00032DEF">
            <w:pPr>
              <w:pStyle w:val="TableRowCentered"/>
              <w:jc w:val="left"/>
              <w:rPr>
                <w:sz w:val="22"/>
                <w:szCs w:val="22"/>
              </w:rPr>
            </w:pPr>
            <w:r>
              <w:rPr>
                <w:sz w:val="22"/>
                <w:szCs w:val="22"/>
              </w:rPr>
              <w:t>Individual families where pupils have very low attendance figures to have additional support – EWO referral, Early Help to address wider need. Review half termly.</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F0C5FCD" w:rsidR="00E66558" w:rsidRDefault="00032DEF">
            <w:pPr>
              <w:pStyle w:val="TableRow"/>
              <w:rPr>
                <w:sz w:val="22"/>
                <w:szCs w:val="22"/>
              </w:rPr>
            </w:pPr>
            <w:r>
              <w:rPr>
                <w:sz w:val="22"/>
                <w:szCs w:val="22"/>
              </w:rPr>
              <w:t xml:space="preserve">PP pupils will make </w:t>
            </w:r>
            <w:r w:rsidR="000C4D89">
              <w:rPr>
                <w:sz w:val="22"/>
                <w:szCs w:val="22"/>
              </w:rPr>
              <w:t xml:space="preserve">accelerated progress from their starting points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EEDD685" w:rsidR="00E66558" w:rsidRDefault="002F6164">
            <w:pPr>
              <w:pStyle w:val="TableRowCentered"/>
              <w:jc w:val="left"/>
              <w:rPr>
                <w:sz w:val="22"/>
                <w:szCs w:val="22"/>
              </w:rPr>
            </w:pPr>
            <w:r>
              <w:rPr>
                <w:sz w:val="22"/>
                <w:szCs w:val="22"/>
              </w:rPr>
              <w:t>Assessment data supports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13C61" w14:textId="77777777" w:rsidR="00E66558" w:rsidRDefault="002F6164">
            <w:pPr>
              <w:pStyle w:val="TableRow"/>
              <w:rPr>
                <w:sz w:val="22"/>
                <w:szCs w:val="22"/>
              </w:rPr>
            </w:pPr>
            <w:r>
              <w:rPr>
                <w:sz w:val="22"/>
                <w:szCs w:val="22"/>
              </w:rPr>
              <w:t>100% pass rate for phonics screening check at the end of Year 1</w:t>
            </w:r>
          </w:p>
          <w:p w14:paraId="7CA96A69" w14:textId="532454C1" w:rsidR="0090767D" w:rsidRDefault="0090767D">
            <w:pPr>
              <w:pStyle w:val="TableRow"/>
              <w:rPr>
                <w:sz w:val="22"/>
                <w:szCs w:val="22"/>
              </w:rPr>
            </w:pPr>
            <w:r>
              <w:rPr>
                <w:sz w:val="22"/>
                <w:szCs w:val="22"/>
              </w:rPr>
              <w:t xml:space="preserve">EYFS Good Level of Development performance met </w:t>
            </w:r>
          </w:p>
          <w:p w14:paraId="2A7D550D" w14:textId="107A2793" w:rsidR="0090767D" w:rsidRDefault="0090767D">
            <w:pPr>
              <w:pStyle w:val="TableRow"/>
              <w:rPr>
                <w:sz w:val="22"/>
                <w:szCs w:val="22"/>
              </w:rPr>
            </w:pPr>
            <w:r>
              <w:rPr>
                <w:sz w:val="22"/>
                <w:szCs w:val="22"/>
              </w:rPr>
              <w:t>Key Stage 1 and 2 statutory assessment points standards achieved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E240" w14:textId="77777777" w:rsidR="00E66558" w:rsidRDefault="002F6164">
            <w:pPr>
              <w:pStyle w:val="TableRowCentered"/>
              <w:jc w:val="left"/>
              <w:rPr>
                <w:sz w:val="22"/>
                <w:szCs w:val="22"/>
              </w:rPr>
            </w:pPr>
            <w:r>
              <w:rPr>
                <w:sz w:val="22"/>
                <w:szCs w:val="22"/>
              </w:rPr>
              <w:t>Assessment data supports</w:t>
            </w:r>
          </w:p>
          <w:p w14:paraId="2A7D550E" w14:textId="44833225" w:rsidR="00E13A88" w:rsidRDefault="00E13A88" w:rsidP="00E13A88">
            <w:pPr>
              <w:pStyle w:val="TableRowCentered"/>
              <w:ind w:left="0"/>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6775016" w:rsidR="00E66558" w:rsidRPr="00FE3424" w:rsidRDefault="009D71E8">
      <w:pPr>
        <w:rPr>
          <w:color w:val="auto"/>
        </w:rPr>
      </w:pPr>
      <w:r w:rsidRPr="00FE3424">
        <w:rPr>
          <w:color w:val="auto"/>
        </w:rPr>
        <w:t xml:space="preserve">Budgeted cost: </w:t>
      </w:r>
      <w:r w:rsidR="006D64C8" w:rsidRPr="00FE3424">
        <w:rPr>
          <w:color w:val="auto"/>
        </w:rPr>
        <w:t>£</w:t>
      </w:r>
      <w:r w:rsidR="00673D03" w:rsidRPr="00FE3424">
        <w:rPr>
          <w:color w:val="auto"/>
        </w:rPr>
        <w:t>10,384</w:t>
      </w:r>
    </w:p>
    <w:tbl>
      <w:tblPr>
        <w:tblW w:w="5303" w:type="pct"/>
        <w:tblCellMar>
          <w:left w:w="10" w:type="dxa"/>
          <w:right w:w="10" w:type="dxa"/>
        </w:tblCellMar>
        <w:tblLook w:val="04A0" w:firstRow="1" w:lastRow="0" w:firstColumn="1" w:lastColumn="0" w:noHBand="0" w:noVBand="1"/>
      </w:tblPr>
      <w:tblGrid>
        <w:gridCol w:w="3114"/>
        <w:gridCol w:w="4536"/>
        <w:gridCol w:w="2411"/>
      </w:tblGrid>
      <w:tr w:rsidR="00E66558" w14:paraId="2A7D5519" w14:textId="77777777" w:rsidTr="00A53BF3">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A53BF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5318" w14:textId="77777777" w:rsidR="00E66558" w:rsidRDefault="00590035" w:rsidP="00590035">
            <w:pPr>
              <w:pStyle w:val="TableRow"/>
              <w:ind w:left="0"/>
              <w:rPr>
                <w:sz w:val="22"/>
                <w:szCs w:val="22"/>
              </w:rPr>
            </w:pPr>
            <w:r w:rsidRPr="001D0540">
              <w:rPr>
                <w:sz w:val="22"/>
                <w:szCs w:val="22"/>
              </w:rPr>
              <w:t xml:space="preserve">CPD </w:t>
            </w:r>
            <w:r w:rsidR="00B21B4A">
              <w:rPr>
                <w:sz w:val="22"/>
                <w:szCs w:val="22"/>
              </w:rPr>
              <w:t>–</w:t>
            </w:r>
            <w:r w:rsidRPr="001D0540">
              <w:rPr>
                <w:sz w:val="22"/>
                <w:szCs w:val="22"/>
              </w:rPr>
              <w:t xml:space="preserve"> Maths</w:t>
            </w:r>
            <w:r w:rsidR="00B21B4A">
              <w:rPr>
                <w:sz w:val="22"/>
                <w:szCs w:val="22"/>
              </w:rPr>
              <w:t xml:space="preserve"> (for teachers and support staff)</w:t>
            </w:r>
          </w:p>
          <w:p w14:paraId="6E0095FE" w14:textId="77777777" w:rsidR="0001581D" w:rsidRDefault="0001581D" w:rsidP="0001581D">
            <w:pPr>
              <w:pStyle w:val="TableRowCentered"/>
              <w:jc w:val="left"/>
              <w:rPr>
                <w:sz w:val="22"/>
              </w:rPr>
            </w:pPr>
            <w:r>
              <w:rPr>
                <w:sz w:val="22"/>
              </w:rPr>
              <w:t>Maths lead teachers to participate in mastering number (release)</w:t>
            </w:r>
          </w:p>
          <w:p w14:paraId="63FC3D19" w14:textId="6F13E8CF" w:rsidR="0001581D" w:rsidRDefault="0001581D" w:rsidP="00590035">
            <w:pPr>
              <w:pStyle w:val="TableRow"/>
              <w:ind w:left="0"/>
              <w:rPr>
                <w:color w:val="FF0000"/>
                <w:sz w:val="22"/>
                <w:szCs w:val="22"/>
              </w:rPr>
            </w:pPr>
            <w:r w:rsidRPr="0001581D">
              <w:rPr>
                <w:color w:val="000000" w:themeColor="text1"/>
                <w:sz w:val="22"/>
                <w:szCs w:val="22"/>
              </w:rPr>
              <w:t>Release time for maths team</w:t>
            </w:r>
            <w:r w:rsidRPr="0001581D">
              <w:rPr>
                <w:color w:val="FF0000"/>
                <w:sz w:val="22"/>
                <w:szCs w:val="22"/>
              </w:rPr>
              <w:t xml:space="preserve"> </w:t>
            </w:r>
          </w:p>
          <w:p w14:paraId="74C3CD1A" w14:textId="69D7453B" w:rsidR="00673D03" w:rsidRDefault="000C4D89" w:rsidP="00590035">
            <w:pPr>
              <w:pStyle w:val="TableRow"/>
              <w:ind w:left="0"/>
              <w:rPr>
                <w:color w:val="FF0000"/>
                <w:sz w:val="22"/>
                <w:szCs w:val="22"/>
              </w:rPr>
            </w:pPr>
            <w:r>
              <w:rPr>
                <w:color w:val="000000" w:themeColor="text1"/>
                <w:sz w:val="22"/>
                <w:szCs w:val="22"/>
              </w:rPr>
              <w:t xml:space="preserve">Maths leader, weekly planning with year groups </w:t>
            </w:r>
            <w:r w:rsidR="00673D03">
              <w:rPr>
                <w:color w:val="000000" w:themeColor="text1"/>
                <w:sz w:val="22"/>
                <w:szCs w:val="22"/>
              </w:rPr>
              <w:t>–</w:t>
            </w:r>
            <w:r>
              <w:rPr>
                <w:color w:val="000000" w:themeColor="text1"/>
                <w:sz w:val="22"/>
                <w:szCs w:val="22"/>
              </w:rPr>
              <w:t xml:space="preserve"> </w:t>
            </w:r>
          </w:p>
          <w:p w14:paraId="01AACBE5" w14:textId="77777777" w:rsidR="00C662D9" w:rsidRDefault="00673D03" w:rsidP="00590035">
            <w:pPr>
              <w:pStyle w:val="TableRow"/>
              <w:ind w:left="0"/>
              <w:rPr>
                <w:color w:val="FF0000"/>
                <w:sz w:val="22"/>
                <w:szCs w:val="22"/>
              </w:rPr>
            </w:pPr>
            <w:r w:rsidRPr="00673D03">
              <w:rPr>
                <w:color w:val="auto"/>
                <w:sz w:val="22"/>
                <w:szCs w:val="22"/>
              </w:rPr>
              <w:t xml:space="preserve">Y4 teacher participation in sustaining work group through maths hub </w:t>
            </w:r>
            <w:r>
              <w:rPr>
                <w:color w:val="FF0000"/>
                <w:sz w:val="22"/>
                <w:szCs w:val="22"/>
              </w:rPr>
              <w:t xml:space="preserve"> </w:t>
            </w:r>
          </w:p>
          <w:p w14:paraId="4854FA9C" w14:textId="77777777" w:rsidR="0001581D" w:rsidRDefault="0001581D" w:rsidP="00590035">
            <w:pPr>
              <w:pStyle w:val="TableRow"/>
              <w:ind w:left="0"/>
              <w:rPr>
                <w:color w:val="FF0000"/>
                <w:sz w:val="22"/>
                <w:szCs w:val="22"/>
              </w:rPr>
            </w:pPr>
          </w:p>
          <w:p w14:paraId="2A7D551A" w14:textId="43AC7079" w:rsidR="0001581D" w:rsidRPr="001D0540" w:rsidRDefault="0001581D" w:rsidP="0001581D">
            <w:pPr>
              <w:pStyle w:val="TableRow"/>
              <w:ind w:left="0"/>
              <w:rPr>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BD19D" w14:textId="04A24833" w:rsidR="001D0540" w:rsidRPr="001D0540" w:rsidRDefault="001D0540">
            <w:pPr>
              <w:pStyle w:val="TableRowCentered"/>
              <w:jc w:val="left"/>
              <w:rPr>
                <w:sz w:val="22"/>
                <w:szCs w:val="22"/>
              </w:rPr>
            </w:pPr>
            <w:r w:rsidRPr="001D0540">
              <w:rPr>
                <w:sz w:val="22"/>
                <w:szCs w:val="22"/>
              </w:rPr>
              <w:t xml:space="preserve">EEF Guide </w:t>
            </w:r>
            <w:r>
              <w:rPr>
                <w:sz w:val="22"/>
                <w:szCs w:val="22"/>
              </w:rPr>
              <w:t>to the Pupil Premium</w:t>
            </w:r>
            <w:r w:rsidRPr="001D0540">
              <w:rPr>
                <w:sz w:val="22"/>
                <w:szCs w:val="22"/>
              </w:rPr>
              <w:t xml:space="preserve"> - That </w:t>
            </w:r>
            <w:r w:rsidR="0005048C" w:rsidRPr="001D0540">
              <w:rPr>
                <w:sz w:val="22"/>
                <w:szCs w:val="22"/>
              </w:rPr>
              <w:t>high-quality</w:t>
            </w:r>
            <w:r w:rsidRPr="001D0540">
              <w:rPr>
                <w:sz w:val="22"/>
                <w:szCs w:val="22"/>
              </w:rPr>
              <w:t xml:space="preserve"> classroom teaching has the most impact.</w:t>
            </w:r>
            <w:r w:rsidR="00250C62">
              <w:rPr>
                <w:sz w:val="22"/>
                <w:szCs w:val="22"/>
              </w:rPr>
              <w:t xml:space="preserve"> </w:t>
            </w:r>
            <w:r w:rsidR="00250C62" w:rsidRPr="00250C62">
              <w:rPr>
                <w:b/>
                <w:sz w:val="22"/>
                <w:szCs w:val="22"/>
              </w:rPr>
              <w:t>Tier</w:t>
            </w:r>
            <w:r w:rsidR="00250C62">
              <w:rPr>
                <w:b/>
                <w:sz w:val="22"/>
                <w:szCs w:val="22"/>
              </w:rPr>
              <w:t xml:space="preserve"> 1:</w:t>
            </w:r>
            <w:r w:rsidR="00250C62" w:rsidRPr="00250C62">
              <w:rPr>
                <w:b/>
                <w:sz w:val="22"/>
                <w:szCs w:val="22"/>
              </w:rPr>
              <w:t xml:space="preserve"> Teaching</w:t>
            </w:r>
          </w:p>
          <w:p w14:paraId="2685F0A2" w14:textId="77777777" w:rsidR="00E66558" w:rsidRDefault="001D0540">
            <w:pPr>
              <w:pStyle w:val="TableRowCentered"/>
              <w:jc w:val="left"/>
              <w:rPr>
                <w:sz w:val="22"/>
                <w:szCs w:val="22"/>
              </w:rPr>
            </w:pPr>
            <w:r w:rsidRPr="001D0540">
              <w:rPr>
                <w:sz w:val="22"/>
                <w:szCs w:val="22"/>
              </w:rPr>
              <w:t>Planned INSET and PD sessions built into SDP and teams using their strategic time to plan, develop and review their teaching in maths</w:t>
            </w:r>
            <w:r>
              <w:rPr>
                <w:sz w:val="22"/>
                <w:szCs w:val="22"/>
              </w:rPr>
              <w:t xml:space="preserve">. </w:t>
            </w:r>
          </w:p>
          <w:p w14:paraId="0D33ECDF" w14:textId="21729360" w:rsidR="001D0540" w:rsidRDefault="001D0540">
            <w:pPr>
              <w:pStyle w:val="TableRowCentered"/>
              <w:jc w:val="left"/>
              <w:rPr>
                <w:sz w:val="22"/>
              </w:rPr>
            </w:pPr>
            <w:r>
              <w:rPr>
                <w:sz w:val="22"/>
              </w:rPr>
              <w:t xml:space="preserve">Focus on </w:t>
            </w:r>
            <w:r w:rsidR="00FA6DB6">
              <w:rPr>
                <w:sz w:val="22"/>
              </w:rPr>
              <w:t>m</w:t>
            </w:r>
            <w:r w:rsidR="00DF5091">
              <w:rPr>
                <w:sz w:val="22"/>
              </w:rPr>
              <w:t>aths fluency</w:t>
            </w:r>
          </w:p>
          <w:p w14:paraId="2A7D551B" w14:textId="74B652BE" w:rsidR="001D406B" w:rsidRDefault="001D406B">
            <w:pPr>
              <w:pStyle w:val="TableRowCentered"/>
              <w:jc w:val="left"/>
              <w:rPr>
                <w:sz w:val="22"/>
              </w:rPr>
            </w:pPr>
            <w:r>
              <w:rPr>
                <w:sz w:val="22"/>
              </w:rPr>
              <w:t xml:space="preserve">Continued development of maths team </w:t>
            </w:r>
            <w:r w:rsidR="00D245BA">
              <w:rPr>
                <w:sz w:val="22"/>
              </w:rPr>
              <w:t xml:space="preserve">– maths ‘expert’ within each phase.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6267B15" w:rsidR="00E66558" w:rsidRDefault="002F6164">
            <w:pPr>
              <w:pStyle w:val="TableRowCentered"/>
              <w:jc w:val="left"/>
              <w:rPr>
                <w:sz w:val="22"/>
              </w:rPr>
            </w:pPr>
            <w:r>
              <w:rPr>
                <w:sz w:val="22"/>
              </w:rPr>
              <w:t>4</w:t>
            </w:r>
          </w:p>
        </w:tc>
      </w:tr>
      <w:tr w:rsidR="00E66558" w14:paraId="2A7D5521" w14:textId="77777777" w:rsidTr="00A53BF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7B6AD" w14:textId="548331CB" w:rsidR="00E66558" w:rsidRDefault="001D0540" w:rsidP="001D0540">
            <w:pPr>
              <w:pStyle w:val="TableRow"/>
              <w:ind w:left="0"/>
              <w:rPr>
                <w:sz w:val="22"/>
              </w:rPr>
            </w:pPr>
            <w:r>
              <w:rPr>
                <w:sz w:val="22"/>
              </w:rPr>
              <w:t xml:space="preserve">CPD – </w:t>
            </w:r>
            <w:r w:rsidR="00112967">
              <w:rPr>
                <w:sz w:val="22"/>
              </w:rPr>
              <w:t>un</w:t>
            </w:r>
            <w:r>
              <w:rPr>
                <w:sz w:val="22"/>
              </w:rPr>
              <w:t>conscious bias and PP</w:t>
            </w:r>
          </w:p>
          <w:p w14:paraId="6D76C720" w14:textId="77777777" w:rsidR="00AF65A1" w:rsidRDefault="00AF65A1" w:rsidP="001D0540">
            <w:pPr>
              <w:pStyle w:val="TableRow"/>
              <w:ind w:left="0"/>
              <w:rPr>
                <w:sz w:val="22"/>
              </w:rPr>
            </w:pPr>
            <w:r>
              <w:rPr>
                <w:sz w:val="22"/>
              </w:rPr>
              <w:t>Specific PD on PP – ‘The Challenge and the Opportunity’ April 2022</w:t>
            </w:r>
          </w:p>
          <w:p w14:paraId="32E90768" w14:textId="77777777" w:rsidR="00FE3424" w:rsidRDefault="00FE3424" w:rsidP="001D0540">
            <w:pPr>
              <w:pStyle w:val="TableRow"/>
              <w:ind w:left="0"/>
              <w:rPr>
                <w:color w:val="FF0000"/>
                <w:sz w:val="22"/>
              </w:rPr>
            </w:pPr>
          </w:p>
          <w:p w14:paraId="3AF545EA" w14:textId="0287E857" w:rsidR="00673D03" w:rsidRDefault="00673D03" w:rsidP="001D0540">
            <w:pPr>
              <w:pStyle w:val="TableRow"/>
              <w:ind w:left="0"/>
              <w:rPr>
                <w:sz w:val="22"/>
              </w:rPr>
            </w:pPr>
            <w:r>
              <w:rPr>
                <w:sz w:val="22"/>
              </w:rPr>
              <w:t xml:space="preserve">Equalities working party/Equalities lead attending termly cluster </w:t>
            </w:r>
          </w:p>
          <w:p w14:paraId="2A7D551E" w14:textId="30CDE44C" w:rsidR="00673D03" w:rsidRPr="002F6164" w:rsidRDefault="00673D03" w:rsidP="001D0540">
            <w:pPr>
              <w:pStyle w:val="TableRow"/>
              <w:ind w:left="0"/>
              <w:rPr>
                <w:sz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1AD6" w14:textId="77777777" w:rsidR="00250C62" w:rsidRDefault="00B21B4A">
            <w:pPr>
              <w:pStyle w:val="TableRowCentered"/>
              <w:jc w:val="left"/>
              <w:rPr>
                <w:sz w:val="22"/>
              </w:rPr>
            </w:pPr>
            <w:r>
              <w:rPr>
                <w:sz w:val="22"/>
              </w:rPr>
              <w:t xml:space="preserve">EEF Guide to the Pupil Premium and research </w:t>
            </w:r>
            <w:r w:rsidR="004C68A9">
              <w:rPr>
                <w:sz w:val="22"/>
              </w:rPr>
              <w:t>schools’</w:t>
            </w:r>
            <w:r>
              <w:rPr>
                <w:sz w:val="22"/>
              </w:rPr>
              <w:t xml:space="preserve"> network.</w:t>
            </w:r>
            <w:r w:rsidR="00C461A3">
              <w:rPr>
                <w:sz w:val="22"/>
              </w:rPr>
              <w:t xml:space="preserve"> </w:t>
            </w:r>
          </w:p>
          <w:p w14:paraId="3666C885" w14:textId="60B87FDA" w:rsidR="00250C62" w:rsidRPr="00250C62" w:rsidRDefault="00250C62">
            <w:pPr>
              <w:pStyle w:val="TableRowCentered"/>
              <w:jc w:val="left"/>
              <w:rPr>
                <w:b/>
                <w:sz w:val="22"/>
              </w:rPr>
            </w:pPr>
            <w:r w:rsidRPr="00250C62">
              <w:rPr>
                <w:b/>
                <w:sz w:val="22"/>
              </w:rPr>
              <w:t>Tier 1</w:t>
            </w:r>
            <w:r>
              <w:rPr>
                <w:b/>
                <w:sz w:val="22"/>
              </w:rPr>
              <w:t>:</w:t>
            </w:r>
            <w:r w:rsidRPr="00250C62">
              <w:rPr>
                <w:b/>
                <w:sz w:val="22"/>
              </w:rPr>
              <w:t xml:space="preserve"> Teaching</w:t>
            </w:r>
          </w:p>
          <w:p w14:paraId="1934D29C" w14:textId="6FF573C2" w:rsidR="00E66558" w:rsidRDefault="00C461A3">
            <w:pPr>
              <w:pStyle w:val="TableRowCentered"/>
              <w:jc w:val="left"/>
              <w:rPr>
                <w:sz w:val="22"/>
              </w:rPr>
            </w:pPr>
            <w:r>
              <w:rPr>
                <w:sz w:val="22"/>
              </w:rPr>
              <w:t>If we provide high quality teaching that is effective for disadvantaged learners then we are providing effective teaching for all.</w:t>
            </w:r>
          </w:p>
          <w:p w14:paraId="73F0D148" w14:textId="77777777" w:rsidR="0005048C" w:rsidRDefault="0005048C">
            <w:pPr>
              <w:pStyle w:val="TableRowCentered"/>
              <w:jc w:val="left"/>
              <w:rPr>
                <w:sz w:val="22"/>
              </w:rPr>
            </w:pPr>
            <w:r>
              <w:rPr>
                <w:sz w:val="22"/>
              </w:rPr>
              <w:t>Planned training built into SDP</w:t>
            </w:r>
          </w:p>
          <w:p w14:paraId="2A7D551F" w14:textId="409F7C28" w:rsidR="004C68A9" w:rsidRDefault="004C68A9">
            <w:pPr>
              <w:pStyle w:val="TableRowCentered"/>
              <w:jc w:val="left"/>
              <w:rPr>
                <w:sz w:val="22"/>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952CD16" w:rsidR="00E66558" w:rsidRDefault="004C68A9">
            <w:pPr>
              <w:pStyle w:val="TableRowCentered"/>
              <w:jc w:val="left"/>
              <w:rPr>
                <w:sz w:val="22"/>
              </w:rPr>
            </w:pPr>
            <w:r>
              <w:rPr>
                <w:sz w:val="22"/>
              </w:rPr>
              <w:t xml:space="preserve">1, </w:t>
            </w:r>
            <w:r w:rsidR="001D0540">
              <w:rPr>
                <w:sz w:val="22"/>
              </w:rPr>
              <w:t>2</w:t>
            </w:r>
            <w:r>
              <w:rPr>
                <w:sz w:val="22"/>
              </w:rPr>
              <w:t>,</w:t>
            </w:r>
            <w:r w:rsidR="001D0540">
              <w:rPr>
                <w:sz w:val="22"/>
              </w:rPr>
              <w:t xml:space="preserve"> and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3A56185" w:rsidR="00E66558" w:rsidRPr="00FE3424" w:rsidRDefault="009D71E8">
      <w:pPr>
        <w:rPr>
          <w:color w:val="auto"/>
        </w:rPr>
      </w:pPr>
      <w:r w:rsidRPr="00FE3424">
        <w:rPr>
          <w:color w:val="auto"/>
        </w:rPr>
        <w:t>Budgeted cost: £</w:t>
      </w:r>
      <w:r w:rsidR="004B073B" w:rsidRPr="00FE3424">
        <w:rPr>
          <w:color w:val="auto"/>
        </w:rPr>
        <w:t>32</w:t>
      </w:r>
      <w:r w:rsidR="00B82898" w:rsidRPr="00FE3424">
        <w:rPr>
          <w:color w:val="auto"/>
        </w:rPr>
        <w:t xml:space="preserve">, </w:t>
      </w:r>
      <w:r w:rsidR="004B073B" w:rsidRPr="00FE3424">
        <w:rPr>
          <w:color w:val="auto"/>
        </w:rPr>
        <w:t>580</w:t>
      </w:r>
    </w:p>
    <w:tbl>
      <w:tblPr>
        <w:tblW w:w="5303" w:type="pct"/>
        <w:tblCellMar>
          <w:left w:w="10" w:type="dxa"/>
          <w:right w:w="10" w:type="dxa"/>
        </w:tblCellMar>
        <w:tblLook w:val="04A0" w:firstRow="1" w:lastRow="0" w:firstColumn="1" w:lastColumn="0" w:noHBand="0" w:noVBand="1"/>
      </w:tblPr>
      <w:tblGrid>
        <w:gridCol w:w="4531"/>
        <w:gridCol w:w="3686"/>
        <w:gridCol w:w="1844"/>
      </w:tblGrid>
      <w:tr w:rsidR="00E66558" w14:paraId="2A7D5528" w14:textId="77777777" w:rsidTr="00FE74DA">
        <w:tc>
          <w:tcPr>
            <w:tcW w:w="4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FE74D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C2DE9" w14:textId="77777777" w:rsidR="00E66558" w:rsidRDefault="002F6164" w:rsidP="002F6164">
            <w:pPr>
              <w:pStyle w:val="TableRow"/>
              <w:ind w:left="0"/>
              <w:rPr>
                <w:sz w:val="22"/>
                <w:szCs w:val="22"/>
              </w:rPr>
            </w:pPr>
            <w:r w:rsidRPr="002F6164">
              <w:rPr>
                <w:sz w:val="22"/>
                <w:szCs w:val="22"/>
              </w:rPr>
              <w:t>Structured 1:1 and small group intervention in phonics</w:t>
            </w:r>
          </w:p>
          <w:p w14:paraId="2A7D5529" w14:textId="0F7F9E05" w:rsidR="009B3FE5" w:rsidRPr="002F6164" w:rsidRDefault="009B3FE5" w:rsidP="00FE3424">
            <w:pPr>
              <w:pStyle w:val="TableRow"/>
              <w:ind w:left="0"/>
              <w:rPr>
                <w:sz w:val="22"/>
                <w:szCs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3A2A4" w14:textId="77777777" w:rsidR="00250C62" w:rsidRDefault="004C68A9">
            <w:pPr>
              <w:pStyle w:val="TableRowCentered"/>
              <w:jc w:val="left"/>
              <w:rPr>
                <w:sz w:val="22"/>
              </w:rPr>
            </w:pPr>
            <w:r>
              <w:rPr>
                <w:sz w:val="22"/>
              </w:rPr>
              <w:t>EEF Guide to the pupil premium</w:t>
            </w:r>
          </w:p>
          <w:p w14:paraId="2A7D552A" w14:textId="137E6580" w:rsidR="00E66558" w:rsidRPr="0001509B" w:rsidRDefault="00250C62">
            <w:pPr>
              <w:pStyle w:val="TableRowCentered"/>
              <w:jc w:val="left"/>
              <w:rPr>
                <w:b/>
                <w:sz w:val="22"/>
              </w:rPr>
            </w:pPr>
            <w:r w:rsidRPr="0001509B">
              <w:rPr>
                <w:b/>
                <w:sz w:val="22"/>
              </w:rPr>
              <w:t>Tier 2</w:t>
            </w:r>
            <w:r w:rsidR="0001509B" w:rsidRPr="0001509B">
              <w:rPr>
                <w:b/>
                <w:sz w:val="22"/>
              </w:rPr>
              <w:t>:</w:t>
            </w:r>
            <w:r w:rsidRPr="0001509B">
              <w:rPr>
                <w:b/>
                <w:sz w:val="22"/>
              </w:rPr>
              <w:t xml:space="preserve"> Targeted academic support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BD66C34" w:rsidR="00E66558" w:rsidRDefault="0047353D">
            <w:pPr>
              <w:pStyle w:val="TableRowCentered"/>
              <w:jc w:val="left"/>
              <w:rPr>
                <w:sz w:val="22"/>
              </w:rPr>
            </w:pPr>
            <w:r>
              <w:rPr>
                <w:sz w:val="22"/>
              </w:rPr>
              <w:t xml:space="preserve"> 2 and </w:t>
            </w:r>
            <w:r w:rsidR="002F6164">
              <w:rPr>
                <w:sz w:val="22"/>
              </w:rPr>
              <w:t>4</w:t>
            </w:r>
          </w:p>
        </w:tc>
      </w:tr>
      <w:tr w:rsidR="00E66558" w14:paraId="2A7D5530" w14:textId="77777777" w:rsidTr="00FE74D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E5F24" w14:textId="13306938" w:rsidR="00E66558" w:rsidRDefault="002F6164" w:rsidP="00B21B4A">
            <w:pPr>
              <w:pStyle w:val="TableRow"/>
              <w:ind w:left="0"/>
              <w:rPr>
                <w:sz w:val="22"/>
              </w:rPr>
            </w:pPr>
            <w:r>
              <w:rPr>
                <w:sz w:val="22"/>
              </w:rPr>
              <w:lastRenderedPageBreak/>
              <w:t>Structured small group intervention in maths</w:t>
            </w:r>
            <w:r w:rsidR="00B21B4A">
              <w:rPr>
                <w:sz w:val="22"/>
              </w:rPr>
              <w:t xml:space="preserve"> -</w:t>
            </w:r>
            <w:r w:rsidR="004F3749">
              <w:rPr>
                <w:sz w:val="22"/>
              </w:rPr>
              <w:t xml:space="preserve"> </w:t>
            </w:r>
            <w:r w:rsidR="00B21B4A">
              <w:rPr>
                <w:sz w:val="22"/>
              </w:rPr>
              <w:t xml:space="preserve">led or overseen by maths </w:t>
            </w:r>
            <w:r w:rsidR="00CB0985">
              <w:rPr>
                <w:sz w:val="22"/>
              </w:rPr>
              <w:t xml:space="preserve">and science </w:t>
            </w:r>
            <w:r w:rsidR="00B21B4A">
              <w:rPr>
                <w:sz w:val="22"/>
              </w:rPr>
              <w:t>lead</w:t>
            </w:r>
            <w:r w:rsidR="00CB0985">
              <w:rPr>
                <w:sz w:val="22"/>
              </w:rPr>
              <w:t xml:space="preserve"> teachers</w:t>
            </w:r>
            <w:r w:rsidR="007A713F">
              <w:rPr>
                <w:sz w:val="22"/>
              </w:rPr>
              <w:t>)</w:t>
            </w:r>
            <w:r w:rsidR="00CB0985">
              <w:rPr>
                <w:sz w:val="22"/>
              </w:rPr>
              <w:t xml:space="preserve"> 0.5 days per week</w:t>
            </w:r>
          </w:p>
          <w:p w14:paraId="2A7D552D" w14:textId="79B3643F" w:rsidR="007605FB" w:rsidRPr="002F6164" w:rsidRDefault="007605FB" w:rsidP="00FE3424">
            <w:pPr>
              <w:pStyle w:val="TableRow"/>
              <w:ind w:left="0"/>
              <w:rPr>
                <w:sz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C2D85" w14:textId="77777777" w:rsidR="0001509B" w:rsidRDefault="003543E7">
            <w:pPr>
              <w:pStyle w:val="TableRowCentered"/>
              <w:jc w:val="left"/>
              <w:rPr>
                <w:sz w:val="22"/>
              </w:rPr>
            </w:pPr>
            <w:r>
              <w:rPr>
                <w:sz w:val="22"/>
              </w:rPr>
              <w:t>EEF Guide to the pupil premium</w:t>
            </w:r>
          </w:p>
          <w:p w14:paraId="3E80613A" w14:textId="3A46FBAD" w:rsidR="00E66558" w:rsidRPr="0001509B" w:rsidRDefault="0001509B">
            <w:pPr>
              <w:pStyle w:val="TableRowCentered"/>
              <w:jc w:val="left"/>
              <w:rPr>
                <w:b/>
                <w:sz w:val="22"/>
              </w:rPr>
            </w:pPr>
            <w:r w:rsidRPr="0001509B">
              <w:rPr>
                <w:b/>
                <w:sz w:val="22"/>
              </w:rPr>
              <w:t>T</w:t>
            </w:r>
            <w:r w:rsidR="00250C62" w:rsidRPr="0001509B">
              <w:rPr>
                <w:b/>
                <w:sz w:val="22"/>
              </w:rPr>
              <w:t>ier</w:t>
            </w:r>
            <w:r w:rsidR="003543E7" w:rsidRPr="0001509B">
              <w:rPr>
                <w:b/>
                <w:sz w:val="22"/>
              </w:rPr>
              <w:t xml:space="preserve"> </w:t>
            </w:r>
            <w:r w:rsidR="00250C62" w:rsidRPr="0001509B">
              <w:rPr>
                <w:b/>
                <w:sz w:val="22"/>
              </w:rPr>
              <w:t>2</w:t>
            </w:r>
            <w:r>
              <w:rPr>
                <w:b/>
                <w:sz w:val="22"/>
              </w:rPr>
              <w:t>:</w:t>
            </w:r>
            <w:r w:rsidR="00250C62" w:rsidRPr="0001509B">
              <w:rPr>
                <w:b/>
                <w:sz w:val="22"/>
              </w:rPr>
              <w:t xml:space="preserve"> Targeted academic support</w:t>
            </w:r>
          </w:p>
          <w:p w14:paraId="1F55F73E" w14:textId="77777777" w:rsidR="007605FB" w:rsidRDefault="003543E7">
            <w:pPr>
              <w:pStyle w:val="TableRowCentered"/>
              <w:jc w:val="left"/>
              <w:rPr>
                <w:sz w:val="22"/>
              </w:rPr>
            </w:pPr>
            <w:r>
              <w:rPr>
                <w:sz w:val="22"/>
              </w:rPr>
              <w:t xml:space="preserve">Experienced maths lead supporting planning of interventions. </w:t>
            </w:r>
          </w:p>
          <w:p w14:paraId="2A7D552E" w14:textId="3FFACE47" w:rsidR="003543E7" w:rsidRDefault="003543E7">
            <w:pPr>
              <w:pStyle w:val="TableRowCentered"/>
              <w:jc w:val="left"/>
              <w:rPr>
                <w:sz w:val="22"/>
              </w:rPr>
            </w:pPr>
            <w:r w:rsidRPr="007605FB">
              <w:rPr>
                <w:color w:val="000000" w:themeColor="text1"/>
                <w:sz w:val="22"/>
              </w:rPr>
              <w:t>Timetabled protected time to do this</w:t>
            </w:r>
            <w:r w:rsidR="007605FB">
              <w:rPr>
                <w:color w:val="000000" w:themeColor="text1"/>
                <w:sz w:val="22"/>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A54820B" w:rsidR="00E66558" w:rsidRDefault="0047353D">
            <w:pPr>
              <w:pStyle w:val="TableRowCentered"/>
              <w:jc w:val="left"/>
              <w:rPr>
                <w:sz w:val="22"/>
              </w:rPr>
            </w:pPr>
            <w:r>
              <w:rPr>
                <w:sz w:val="22"/>
              </w:rPr>
              <w:t xml:space="preserve">2 and </w:t>
            </w:r>
            <w:r w:rsidR="002F6164">
              <w:rPr>
                <w:sz w:val="22"/>
              </w:rPr>
              <w:t>4</w:t>
            </w:r>
          </w:p>
        </w:tc>
      </w:tr>
      <w:tr w:rsidR="00C662D9" w14:paraId="2163A06A" w14:textId="77777777" w:rsidTr="00FE74D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9D0ED" w14:textId="77777777" w:rsidR="00C662D9" w:rsidRDefault="00C662D9" w:rsidP="00C662D9">
            <w:pPr>
              <w:pStyle w:val="TableRow"/>
              <w:ind w:left="0"/>
              <w:rPr>
                <w:sz w:val="22"/>
              </w:rPr>
            </w:pPr>
            <w:r>
              <w:rPr>
                <w:sz w:val="22"/>
              </w:rPr>
              <w:t>School led tutoring organisation. Identifying pupils and planning support/staffing.</w:t>
            </w:r>
          </w:p>
          <w:p w14:paraId="637100AB" w14:textId="77777777" w:rsidR="00C662D9" w:rsidRDefault="00C662D9" w:rsidP="00C662D9">
            <w:pPr>
              <w:pStyle w:val="TableRow"/>
              <w:ind w:left="0"/>
              <w:rPr>
                <w:sz w:val="22"/>
              </w:rPr>
            </w:pPr>
            <w:r>
              <w:rPr>
                <w:sz w:val="22"/>
              </w:rPr>
              <w:t>SLT meeting time/strategic planning</w:t>
            </w:r>
          </w:p>
          <w:p w14:paraId="22A7F8B8" w14:textId="77777777" w:rsidR="00FE3424" w:rsidRDefault="00FE3424" w:rsidP="00C662D9">
            <w:pPr>
              <w:pStyle w:val="TableRow"/>
              <w:ind w:left="0"/>
              <w:rPr>
                <w:sz w:val="22"/>
              </w:rPr>
            </w:pPr>
          </w:p>
          <w:p w14:paraId="2B0CFC43" w14:textId="76B1EB97" w:rsidR="00C662D9" w:rsidRDefault="00C662D9" w:rsidP="00C662D9">
            <w:pPr>
              <w:pStyle w:val="TableRow"/>
              <w:ind w:left="0"/>
              <w:rPr>
                <w:sz w:val="22"/>
              </w:rPr>
            </w:pPr>
            <w:r>
              <w:rPr>
                <w:sz w:val="22"/>
              </w:rPr>
              <w:t xml:space="preserve">School led tutoring school additional contribution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64E50" w14:textId="77777777" w:rsidR="00C662D9" w:rsidRDefault="00C662D9">
            <w:pPr>
              <w:pStyle w:val="TableRowCentered"/>
              <w:jc w:val="left"/>
              <w:rPr>
                <w:sz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720D7" w14:textId="6872CFB7" w:rsidR="00C662D9" w:rsidRDefault="006A3142">
            <w:pPr>
              <w:pStyle w:val="TableRowCentered"/>
              <w:jc w:val="left"/>
              <w:rPr>
                <w:sz w:val="22"/>
              </w:rPr>
            </w:pPr>
            <w:r>
              <w:rPr>
                <w:sz w:val="22"/>
              </w:rPr>
              <w:t>4</w:t>
            </w:r>
          </w:p>
        </w:tc>
      </w:tr>
      <w:tr w:rsidR="0005048C" w14:paraId="372AE43F" w14:textId="77777777" w:rsidTr="00FE74D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A9A3" w14:textId="77777777" w:rsidR="0005048C" w:rsidRDefault="0036790C" w:rsidP="00B21B4A">
            <w:pPr>
              <w:pStyle w:val="TableRow"/>
              <w:ind w:left="0"/>
              <w:rPr>
                <w:sz w:val="22"/>
              </w:rPr>
            </w:pPr>
            <w:r>
              <w:rPr>
                <w:sz w:val="22"/>
              </w:rPr>
              <w:t xml:space="preserve">Additional </w:t>
            </w:r>
            <w:r w:rsidR="0047353D">
              <w:rPr>
                <w:sz w:val="22"/>
              </w:rPr>
              <w:t xml:space="preserve">1:1 </w:t>
            </w:r>
            <w:r>
              <w:rPr>
                <w:sz w:val="22"/>
              </w:rPr>
              <w:t>reading support</w:t>
            </w:r>
          </w:p>
          <w:p w14:paraId="62919B6B" w14:textId="5E8D9A0C" w:rsidR="00A53BF3" w:rsidRDefault="00A53BF3" w:rsidP="004F3749">
            <w:pPr>
              <w:pStyle w:val="TableRowCentered"/>
              <w:ind w:left="0"/>
              <w:jc w:val="left"/>
              <w:rPr>
                <w:sz w:val="22"/>
              </w:rPr>
            </w:pPr>
            <w:r>
              <w:rPr>
                <w:sz w:val="22"/>
              </w:rPr>
              <w:t>Year group teams to use support staff for targeted additional regular reading</w:t>
            </w:r>
          </w:p>
          <w:p w14:paraId="4C24E5F7" w14:textId="54CCFCD5" w:rsidR="00FE74DA" w:rsidRDefault="00FE74DA" w:rsidP="00FE74DA">
            <w:pPr>
              <w:pStyle w:val="TableRowCentered"/>
              <w:ind w:left="0"/>
              <w:jc w:val="left"/>
              <w:rPr>
                <w:sz w:val="22"/>
              </w:rPr>
            </w:pPr>
            <w:r>
              <w:rPr>
                <w:sz w:val="22"/>
              </w:rPr>
              <w:t>Year group intervention plans</w:t>
            </w:r>
          </w:p>
          <w:p w14:paraId="795B9D24" w14:textId="2DE9A66B" w:rsidR="00EC14D4" w:rsidRDefault="00EC14D4" w:rsidP="004F3749">
            <w:pPr>
              <w:pStyle w:val="TableRowCentered"/>
              <w:ind w:left="0"/>
              <w:jc w:val="left"/>
              <w:rPr>
                <w:sz w:val="22"/>
              </w:rPr>
            </w:pPr>
            <w:r>
              <w:rPr>
                <w:sz w:val="22"/>
              </w:rPr>
              <w:t xml:space="preserve">Reception to Year 6 - </w:t>
            </w:r>
            <w:r w:rsidR="00AD3C8A">
              <w:rPr>
                <w:sz w:val="22"/>
              </w:rPr>
              <w:t>20</w:t>
            </w:r>
            <w:r>
              <w:rPr>
                <w:sz w:val="22"/>
              </w:rPr>
              <w:t xml:space="preserve"> pupils</w:t>
            </w:r>
          </w:p>
          <w:p w14:paraId="55660427" w14:textId="74D21D2A" w:rsidR="00DF7669" w:rsidRPr="00FE74DA" w:rsidRDefault="00DF7669" w:rsidP="00FE3424">
            <w:pPr>
              <w:pStyle w:val="TableRowCentered"/>
              <w:jc w:val="left"/>
              <w:rPr>
                <w:color w:val="FF0000"/>
                <w:sz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0DD8C" w14:textId="6A70105C" w:rsidR="0001509B" w:rsidRDefault="0047353D" w:rsidP="0047353D">
            <w:pPr>
              <w:pStyle w:val="TableRowCentered"/>
              <w:jc w:val="left"/>
              <w:rPr>
                <w:sz w:val="22"/>
              </w:rPr>
            </w:pPr>
            <w:r>
              <w:rPr>
                <w:sz w:val="22"/>
              </w:rPr>
              <w:t>EEF Guide to the pupil premium –</w:t>
            </w:r>
          </w:p>
          <w:p w14:paraId="14C0A684" w14:textId="150AE402" w:rsidR="0047353D" w:rsidRPr="0001509B" w:rsidRDefault="0001509B" w:rsidP="0047353D">
            <w:pPr>
              <w:pStyle w:val="TableRowCentered"/>
              <w:jc w:val="left"/>
              <w:rPr>
                <w:b/>
                <w:sz w:val="22"/>
              </w:rPr>
            </w:pPr>
            <w:r w:rsidRPr="0001509B">
              <w:rPr>
                <w:b/>
                <w:sz w:val="22"/>
              </w:rPr>
              <w:t>T</w:t>
            </w:r>
            <w:r w:rsidR="00250C62" w:rsidRPr="0001509B">
              <w:rPr>
                <w:b/>
                <w:sz w:val="22"/>
              </w:rPr>
              <w:t>ier 2</w:t>
            </w:r>
            <w:r w:rsidRPr="0001509B">
              <w:rPr>
                <w:b/>
                <w:sz w:val="22"/>
              </w:rPr>
              <w:t>:</w:t>
            </w:r>
            <w:r w:rsidR="00250C62" w:rsidRPr="0001509B">
              <w:rPr>
                <w:b/>
                <w:sz w:val="22"/>
              </w:rPr>
              <w:t xml:space="preserve"> Targeted academic support</w:t>
            </w:r>
          </w:p>
          <w:p w14:paraId="45BA2BA0" w14:textId="6E5E08B2" w:rsidR="0005048C" w:rsidRDefault="009C7C33" w:rsidP="00A53BF3">
            <w:pPr>
              <w:pStyle w:val="TableRowCentered"/>
              <w:jc w:val="left"/>
              <w:rPr>
                <w:sz w:val="22"/>
              </w:rPr>
            </w:pPr>
            <w:r>
              <w:rPr>
                <w:sz w:val="22"/>
              </w:rPr>
              <w:t>This intervention is not on disadvantaged students as a cohort, it is on a specific gap.</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882B4" w14:textId="5DC7FD0D" w:rsidR="0005048C" w:rsidRDefault="0047353D">
            <w:pPr>
              <w:pStyle w:val="TableRowCentered"/>
              <w:jc w:val="left"/>
              <w:rPr>
                <w:sz w:val="22"/>
              </w:rPr>
            </w:pPr>
            <w:r>
              <w:rPr>
                <w:sz w:val="22"/>
              </w:rPr>
              <w:t>2 and 4</w:t>
            </w:r>
          </w:p>
        </w:tc>
      </w:tr>
      <w:tr w:rsidR="00FE74DA" w14:paraId="3629F33A" w14:textId="77777777" w:rsidTr="00FE74D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304D" w14:textId="3C21B60C" w:rsidR="009A6A86" w:rsidRPr="009A6A86" w:rsidRDefault="00FE74DA" w:rsidP="00B21B4A">
            <w:pPr>
              <w:pStyle w:val="TableRow"/>
              <w:ind w:left="0"/>
              <w:rPr>
                <w:sz w:val="22"/>
              </w:rPr>
            </w:pPr>
            <w:r>
              <w:rPr>
                <w:sz w:val="22"/>
              </w:rPr>
              <w:t>Additional 1:1 writing intervention</w:t>
            </w:r>
          </w:p>
          <w:p w14:paraId="0442EFE0" w14:textId="2C973D23" w:rsidR="00FE74DA" w:rsidRDefault="00FE74DA" w:rsidP="00FE3424">
            <w:pPr>
              <w:pStyle w:val="TableRow"/>
              <w:ind w:left="0"/>
              <w:rPr>
                <w:sz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9165B" w14:textId="77777777" w:rsidR="00FE74DA" w:rsidRDefault="00FE74DA" w:rsidP="0047353D">
            <w:pPr>
              <w:pStyle w:val="TableRowCentered"/>
              <w:jc w:val="left"/>
              <w:rPr>
                <w:sz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5A74" w14:textId="625816E2" w:rsidR="00FE74DA" w:rsidRDefault="006A3142">
            <w:pPr>
              <w:pStyle w:val="TableRowCentered"/>
              <w:jc w:val="left"/>
              <w:rPr>
                <w:sz w:val="22"/>
              </w:rPr>
            </w:pPr>
            <w:r>
              <w:rPr>
                <w:sz w:val="22"/>
              </w:rPr>
              <w:t>4</w:t>
            </w:r>
          </w:p>
        </w:tc>
      </w:tr>
      <w:tr w:rsidR="00A53BF3" w14:paraId="51EB46F0" w14:textId="77777777" w:rsidTr="00FE74D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9ACB" w14:textId="0247D1F0" w:rsidR="00A53BF3" w:rsidRDefault="00ED72B8" w:rsidP="00C461A3">
            <w:pPr>
              <w:pStyle w:val="TableRow"/>
              <w:ind w:left="0"/>
              <w:rPr>
                <w:sz w:val="22"/>
              </w:rPr>
            </w:pPr>
            <w:r>
              <w:rPr>
                <w:sz w:val="22"/>
              </w:rPr>
              <w:t>Pre-teaching</w:t>
            </w:r>
            <w:r w:rsidR="00A53BF3">
              <w:rPr>
                <w:sz w:val="22"/>
              </w:rPr>
              <w:t xml:space="preserve"> intervention strategy in maths</w:t>
            </w:r>
            <w:r w:rsidR="00C461A3">
              <w:rPr>
                <w:sz w:val="22"/>
              </w:rPr>
              <w:t xml:space="preserve">. </w:t>
            </w:r>
            <w:r w:rsidR="00A53BF3">
              <w:rPr>
                <w:sz w:val="22"/>
              </w:rPr>
              <w:t xml:space="preserve">Targeted pupils receive additional 1:1 or small group </w:t>
            </w:r>
            <w:proofErr w:type="gramStart"/>
            <w:r w:rsidR="00A53BF3">
              <w:rPr>
                <w:sz w:val="22"/>
              </w:rPr>
              <w:t>pre teaching</w:t>
            </w:r>
            <w:proofErr w:type="gramEnd"/>
            <w:r w:rsidR="00A53BF3">
              <w:rPr>
                <w:sz w:val="22"/>
              </w:rPr>
              <w:t xml:space="preserve"> intervention</w:t>
            </w:r>
            <w:r w:rsidR="00C461A3">
              <w:rPr>
                <w:sz w:val="22"/>
              </w:rPr>
              <w:t>.</w:t>
            </w:r>
          </w:p>
          <w:p w14:paraId="471CF2FC" w14:textId="7DC96928" w:rsidR="00A53BF3" w:rsidRDefault="00A53BF3" w:rsidP="00A53BF3">
            <w:pPr>
              <w:pStyle w:val="TableRow"/>
              <w:ind w:left="0"/>
              <w:rPr>
                <w:sz w:val="22"/>
              </w:rPr>
            </w:pPr>
            <w:r>
              <w:rPr>
                <w:sz w:val="22"/>
              </w:rPr>
              <w:t xml:space="preserve">Gaps in achievement addressed by focusing on specific gaps in knowledge or lack of skills. Focus on developing pupil’s confidence and </w:t>
            </w:r>
            <w:r w:rsidR="00C461A3">
              <w:rPr>
                <w:sz w:val="22"/>
              </w:rPr>
              <w:t>self-esteem</w:t>
            </w:r>
            <w:r>
              <w:rPr>
                <w:sz w:val="22"/>
              </w:rPr>
              <w:t xml:space="preserve"> as learners</w:t>
            </w:r>
          </w:p>
          <w:p w14:paraId="4ECC2628" w14:textId="08E0B642" w:rsidR="004F3749" w:rsidRPr="004F3749" w:rsidRDefault="00ED72B8" w:rsidP="00B21B4A">
            <w:pPr>
              <w:pStyle w:val="TableRow"/>
              <w:ind w:left="0"/>
              <w:rPr>
                <w:sz w:val="22"/>
              </w:rPr>
            </w:pPr>
            <w:r>
              <w:rPr>
                <w:sz w:val="22"/>
              </w:rPr>
              <w:t>Year group intervention plans</w:t>
            </w:r>
          </w:p>
          <w:p w14:paraId="5E12A284" w14:textId="20FD5DDF" w:rsidR="00FE74DA" w:rsidRDefault="00FE74DA" w:rsidP="00B21B4A">
            <w:pPr>
              <w:pStyle w:val="TableRow"/>
              <w:ind w:left="0"/>
              <w:rPr>
                <w:sz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1DE33" w14:textId="77777777" w:rsidR="00ED72B8" w:rsidRDefault="00ED72B8" w:rsidP="00ED72B8">
            <w:pPr>
              <w:pStyle w:val="TableRowCentered"/>
              <w:jc w:val="left"/>
              <w:rPr>
                <w:sz w:val="22"/>
              </w:rPr>
            </w:pPr>
            <w:r>
              <w:rPr>
                <w:sz w:val="22"/>
              </w:rPr>
              <w:t>EEF Guide to the pupil premium –</w:t>
            </w:r>
          </w:p>
          <w:p w14:paraId="69860113" w14:textId="77777777" w:rsidR="00ED72B8" w:rsidRPr="0001509B" w:rsidRDefault="00ED72B8" w:rsidP="00ED72B8">
            <w:pPr>
              <w:pStyle w:val="TableRowCentered"/>
              <w:jc w:val="left"/>
              <w:rPr>
                <w:b/>
                <w:sz w:val="22"/>
              </w:rPr>
            </w:pPr>
            <w:r w:rsidRPr="0001509B">
              <w:rPr>
                <w:b/>
                <w:sz w:val="22"/>
              </w:rPr>
              <w:t>Tier 2: Targeted academic support</w:t>
            </w:r>
          </w:p>
          <w:p w14:paraId="0BF18A68" w14:textId="54E418BB" w:rsidR="00A53BF3" w:rsidRDefault="00ED72B8" w:rsidP="00ED72B8">
            <w:pPr>
              <w:pStyle w:val="TableRowCentered"/>
              <w:jc w:val="left"/>
              <w:rPr>
                <w:sz w:val="22"/>
              </w:rPr>
            </w:pPr>
            <w:r>
              <w:rPr>
                <w:sz w:val="22"/>
              </w:rPr>
              <w:t>This intervention is not on disadvantaged students as a cohort, it is on a specific gap.</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77333" w14:textId="0904C836" w:rsidR="00A53BF3" w:rsidRDefault="00ED72B8">
            <w:pPr>
              <w:pStyle w:val="TableRowCentered"/>
              <w:jc w:val="left"/>
              <w:rPr>
                <w:sz w:val="22"/>
              </w:rPr>
            </w:pPr>
            <w:r>
              <w:rPr>
                <w:sz w:val="22"/>
              </w:rPr>
              <w:t>2 and 4</w:t>
            </w:r>
          </w:p>
        </w:tc>
      </w:tr>
      <w:tr w:rsidR="009B3FE5" w14:paraId="59BB8818" w14:textId="77777777" w:rsidTr="00FE74D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61386" w14:textId="77777777" w:rsidR="009B3FE5" w:rsidRDefault="009B3FE5" w:rsidP="00C461A3">
            <w:pPr>
              <w:pStyle w:val="TableRow"/>
              <w:ind w:left="0"/>
              <w:rPr>
                <w:sz w:val="22"/>
              </w:rPr>
            </w:pPr>
            <w:r>
              <w:rPr>
                <w:sz w:val="22"/>
              </w:rPr>
              <w:t>SEMH intervention</w:t>
            </w:r>
          </w:p>
          <w:p w14:paraId="03011FE5" w14:textId="3486ED8E" w:rsidR="009B3FE5" w:rsidRDefault="00FE3424" w:rsidP="00C461A3">
            <w:pPr>
              <w:pStyle w:val="TableRow"/>
              <w:ind w:left="0"/>
              <w:rPr>
                <w:sz w:val="22"/>
              </w:rPr>
            </w:pPr>
            <w:r>
              <w:rPr>
                <w:sz w:val="22"/>
              </w:rPr>
              <w:t xml:space="preserve">1: 1 </w:t>
            </w:r>
            <w:r w:rsidR="009B3FE5">
              <w:rPr>
                <w:sz w:val="22"/>
              </w:rPr>
              <w:t>ELSA</w:t>
            </w:r>
          </w:p>
          <w:p w14:paraId="17C1BD59" w14:textId="79A26F6E" w:rsidR="009B3FE5" w:rsidRDefault="00FE3424" w:rsidP="00C461A3">
            <w:pPr>
              <w:pStyle w:val="TableRow"/>
              <w:ind w:left="0"/>
              <w:rPr>
                <w:sz w:val="22"/>
              </w:rPr>
            </w:pPr>
            <w:r>
              <w:rPr>
                <w:sz w:val="22"/>
              </w:rPr>
              <w:t xml:space="preserve">1:1 </w:t>
            </w:r>
            <w:r w:rsidR="009B3FE5">
              <w:rPr>
                <w:sz w:val="22"/>
              </w:rPr>
              <w:t>Learning Mentor Support</w:t>
            </w:r>
          </w:p>
          <w:p w14:paraId="57A4F61F" w14:textId="6799D4B5" w:rsidR="009B3FE5" w:rsidRDefault="009B3FE5" w:rsidP="00C461A3">
            <w:pPr>
              <w:pStyle w:val="TableRow"/>
              <w:ind w:left="0"/>
              <w:rPr>
                <w:sz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CE06" w14:textId="076E3099" w:rsidR="009B3FE5" w:rsidRDefault="00BD43EF" w:rsidP="00ED72B8">
            <w:pPr>
              <w:pStyle w:val="TableRowCentered"/>
              <w:jc w:val="left"/>
              <w:rPr>
                <w:sz w:val="22"/>
              </w:rPr>
            </w:pPr>
            <w:r>
              <w:rPr>
                <w:sz w:val="22"/>
              </w:rPr>
              <w:t>Children need a degree of confidence in order to accept challenges, take risks and develop emotional resilience.</w:t>
            </w:r>
          </w:p>
          <w:p w14:paraId="294B11E2" w14:textId="07F97D99" w:rsidR="00C90F56" w:rsidRDefault="00C90F56" w:rsidP="00ED72B8">
            <w:pPr>
              <w:pStyle w:val="TableRowCentered"/>
              <w:jc w:val="left"/>
              <w:rPr>
                <w:sz w:val="22"/>
              </w:rPr>
            </w:pPr>
            <w:r>
              <w:rPr>
                <w:sz w:val="22"/>
              </w:rPr>
              <w:t>Positive</w:t>
            </w:r>
            <w:bookmarkStart w:id="17" w:name="_GoBack"/>
            <w:bookmarkEnd w:id="17"/>
            <w:r>
              <w:rPr>
                <w:sz w:val="22"/>
              </w:rPr>
              <w:t xml:space="preserve"> SEMH underpins academic success and progress.</w:t>
            </w:r>
          </w:p>
          <w:p w14:paraId="6E82D66E" w14:textId="7FD784E2" w:rsidR="00BD43EF" w:rsidRDefault="00BD43EF" w:rsidP="00BD43EF">
            <w:pPr>
              <w:pStyle w:val="TableRowCentered"/>
              <w:ind w:left="0"/>
              <w:jc w:val="left"/>
              <w:rPr>
                <w:sz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92BA1" w14:textId="7C6C5078" w:rsidR="009B3FE5" w:rsidRDefault="006A3142">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87790DC" w:rsidR="00E66558" w:rsidRPr="00FE3424" w:rsidRDefault="009D71E8">
      <w:pPr>
        <w:spacing w:before="240" w:after="120"/>
        <w:rPr>
          <w:color w:val="auto"/>
        </w:rPr>
      </w:pPr>
      <w:r w:rsidRPr="00FE3424">
        <w:rPr>
          <w:color w:val="auto"/>
        </w:rPr>
        <w:t>Budgeted cost: £</w:t>
      </w:r>
      <w:r w:rsidR="00B400A1" w:rsidRPr="00FE3424">
        <w:rPr>
          <w:color w:val="auto"/>
        </w:rPr>
        <w:t>14,325</w:t>
      </w:r>
    </w:p>
    <w:tbl>
      <w:tblPr>
        <w:tblW w:w="5000" w:type="pct"/>
        <w:tblCellMar>
          <w:left w:w="10" w:type="dxa"/>
          <w:right w:w="10" w:type="dxa"/>
        </w:tblCellMar>
        <w:tblLook w:val="04A0" w:firstRow="1" w:lastRow="0" w:firstColumn="1" w:lastColumn="0" w:noHBand="0" w:noVBand="1"/>
      </w:tblPr>
      <w:tblGrid>
        <w:gridCol w:w="3397"/>
        <w:gridCol w:w="3545"/>
        <w:gridCol w:w="2544"/>
      </w:tblGrid>
      <w:tr w:rsidR="00E66558" w14:paraId="2A7D5537" w14:textId="77777777" w:rsidTr="008A424E">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8A424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4BE84E3" w:rsidR="00E66558" w:rsidRPr="008A424E" w:rsidRDefault="00547D5A">
            <w:pPr>
              <w:pStyle w:val="TableRow"/>
              <w:rPr>
                <w:sz w:val="22"/>
                <w:szCs w:val="22"/>
              </w:rPr>
            </w:pPr>
            <w:r w:rsidRPr="008A424E">
              <w:rPr>
                <w:sz w:val="22"/>
                <w:szCs w:val="22"/>
              </w:rPr>
              <w:lastRenderedPageBreak/>
              <w:t>Continue to offer flexible meetings, virtual where necessary, to encourage attendance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54BB" w14:textId="77777777" w:rsidR="00E66558" w:rsidRDefault="00A53BF3">
            <w:pPr>
              <w:pStyle w:val="TableRowCentered"/>
              <w:jc w:val="left"/>
              <w:rPr>
                <w:sz w:val="22"/>
              </w:rPr>
            </w:pPr>
            <w:r>
              <w:rPr>
                <w:sz w:val="22"/>
              </w:rPr>
              <w:t>EEF Guide to Pupil premium -Putting Evidence to Work</w:t>
            </w:r>
          </w:p>
          <w:p w14:paraId="2A7D5539" w14:textId="25556EC5" w:rsidR="00A53BF3" w:rsidRDefault="00A53BF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9454CE" w:rsidR="00E66558" w:rsidRDefault="00547D5A">
            <w:pPr>
              <w:pStyle w:val="TableRowCentered"/>
              <w:jc w:val="left"/>
              <w:rPr>
                <w:sz w:val="22"/>
              </w:rPr>
            </w:pPr>
            <w:r>
              <w:rPr>
                <w:sz w:val="22"/>
              </w:rPr>
              <w:t>1</w:t>
            </w:r>
            <w:r w:rsidR="00B21B4A">
              <w:rPr>
                <w:sz w:val="22"/>
              </w:rPr>
              <w:t>, 2</w:t>
            </w:r>
            <w:r w:rsidR="00A53BF3">
              <w:rPr>
                <w:sz w:val="22"/>
              </w:rPr>
              <w:t>, 3</w:t>
            </w:r>
            <w:r w:rsidR="00B21B4A">
              <w:rPr>
                <w:sz w:val="22"/>
              </w:rPr>
              <w:t xml:space="preserve"> and 4</w:t>
            </w:r>
          </w:p>
        </w:tc>
      </w:tr>
      <w:tr w:rsidR="00E66558" w14:paraId="2A7D553F" w14:textId="77777777" w:rsidTr="008A424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DCAD" w14:textId="77A213A3" w:rsidR="00E66558" w:rsidRDefault="002F6164">
            <w:pPr>
              <w:pStyle w:val="TableRow"/>
              <w:rPr>
                <w:sz w:val="22"/>
              </w:rPr>
            </w:pPr>
            <w:r>
              <w:rPr>
                <w:sz w:val="22"/>
              </w:rPr>
              <w:t>Parents’ phonics training workshop</w:t>
            </w:r>
          </w:p>
          <w:p w14:paraId="2A7D553C" w14:textId="13820670" w:rsidR="00CB0985" w:rsidRPr="002F6164" w:rsidRDefault="00CB0985">
            <w:pPr>
              <w:pStyle w:val="TableRow"/>
              <w:rPr>
                <w:sz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A190A2A" w:rsidR="00E66558" w:rsidRPr="00CB0985" w:rsidRDefault="00CB0985">
            <w:pPr>
              <w:pStyle w:val="TableRowCentered"/>
              <w:jc w:val="left"/>
              <w:rPr>
                <w:b/>
                <w:sz w:val="22"/>
              </w:rPr>
            </w:pPr>
            <w:r w:rsidRPr="00CB0985">
              <w:rPr>
                <w:b/>
                <w:sz w:val="22"/>
              </w:rPr>
              <w:t>Tier 3: Wider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3D9CEBD" w:rsidR="00E66558" w:rsidRDefault="002F6164">
            <w:pPr>
              <w:pStyle w:val="TableRowCentered"/>
              <w:jc w:val="left"/>
              <w:rPr>
                <w:sz w:val="22"/>
              </w:rPr>
            </w:pPr>
            <w:r>
              <w:rPr>
                <w:sz w:val="22"/>
              </w:rPr>
              <w:t>1 and 4</w:t>
            </w:r>
          </w:p>
        </w:tc>
      </w:tr>
      <w:tr w:rsidR="005556C7" w14:paraId="72138916" w14:textId="77777777" w:rsidTr="008A424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F123E" w14:textId="77777777" w:rsidR="005556C7" w:rsidRDefault="005556C7" w:rsidP="005556C7">
            <w:pPr>
              <w:pStyle w:val="TableRow"/>
              <w:ind w:left="0"/>
              <w:rPr>
                <w:sz w:val="22"/>
              </w:rPr>
            </w:pPr>
            <w:r>
              <w:rPr>
                <w:sz w:val="22"/>
              </w:rPr>
              <w:t>Timetabled home learning club led by school staff after school</w:t>
            </w:r>
          </w:p>
          <w:p w14:paraId="2B4931DE" w14:textId="0DC3C946" w:rsidR="005556C7" w:rsidRPr="00B71B62" w:rsidRDefault="005556C7" w:rsidP="00B71B62">
            <w:pPr>
              <w:pStyle w:val="TableRow"/>
              <w:ind w:left="0"/>
              <w:rPr>
                <w:sz w:val="22"/>
              </w:rPr>
            </w:pPr>
            <w:r w:rsidRPr="00B71B62">
              <w:rPr>
                <w:sz w:val="22"/>
              </w:rPr>
              <w:t>Phase</w:t>
            </w:r>
            <w:r w:rsidR="00B71B62" w:rsidRPr="00B71B62">
              <w:rPr>
                <w:sz w:val="22"/>
              </w:rPr>
              <w:t xml:space="preserve"> groups 1</w:t>
            </w:r>
            <w:r w:rsidR="00B71B62">
              <w:rPr>
                <w:sz w:val="22"/>
              </w:rPr>
              <w:t xml:space="preserve"> </w:t>
            </w:r>
            <w:r w:rsidR="00B71B62" w:rsidRPr="00B71B62">
              <w:rPr>
                <w:sz w:val="22"/>
              </w:rPr>
              <w:t>X hour per week 4 teachers</w:t>
            </w:r>
          </w:p>
          <w:p w14:paraId="7E38C2CE" w14:textId="7E3DB2A0" w:rsidR="00CB0985" w:rsidRDefault="00CB0985" w:rsidP="005556C7">
            <w:pPr>
              <w:pStyle w:val="TableRow"/>
              <w:rPr>
                <w:sz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AD282" w14:textId="72BA63CF" w:rsidR="005556C7" w:rsidRDefault="005556C7" w:rsidP="005556C7">
            <w:pPr>
              <w:pStyle w:val="TableRowCentered"/>
              <w:jc w:val="left"/>
              <w:rPr>
                <w:sz w:val="22"/>
              </w:rPr>
            </w:pPr>
            <w:r>
              <w:rPr>
                <w:sz w:val="22"/>
              </w:rPr>
              <w:t xml:space="preserve">EEF Guide to the pupil premium </w:t>
            </w:r>
          </w:p>
          <w:p w14:paraId="5C4AC640" w14:textId="77777777" w:rsidR="005556C7" w:rsidRPr="0001509B" w:rsidRDefault="005556C7" w:rsidP="005556C7">
            <w:pPr>
              <w:pStyle w:val="TableRowCentered"/>
              <w:jc w:val="left"/>
              <w:rPr>
                <w:b/>
                <w:sz w:val="22"/>
              </w:rPr>
            </w:pPr>
            <w:r w:rsidRPr="0001509B">
              <w:rPr>
                <w:b/>
                <w:sz w:val="22"/>
              </w:rPr>
              <w:t>Tier 3: Wider strategies</w:t>
            </w:r>
          </w:p>
          <w:p w14:paraId="62964D0C" w14:textId="77777777" w:rsidR="005556C7" w:rsidRDefault="005556C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6BB13" w14:textId="0C780091" w:rsidR="005556C7" w:rsidRDefault="005556C7">
            <w:pPr>
              <w:pStyle w:val="TableRowCentered"/>
              <w:jc w:val="left"/>
              <w:rPr>
                <w:sz w:val="22"/>
              </w:rPr>
            </w:pPr>
            <w:r>
              <w:rPr>
                <w:sz w:val="22"/>
              </w:rPr>
              <w:t>1, 2, 3 and 4</w:t>
            </w:r>
          </w:p>
        </w:tc>
      </w:tr>
      <w:tr w:rsidR="00B21B4A" w14:paraId="7E499F1E" w14:textId="77777777" w:rsidTr="008A424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5314" w14:textId="25923D8A" w:rsidR="00B21B4A" w:rsidRDefault="00B21B4A" w:rsidP="00B21B4A">
            <w:pPr>
              <w:pStyle w:val="TableRow"/>
              <w:ind w:left="0"/>
              <w:rPr>
                <w:sz w:val="22"/>
              </w:rPr>
            </w:pPr>
            <w:r>
              <w:rPr>
                <w:sz w:val="22"/>
              </w:rPr>
              <w:t>Develop positive trusting relationships with families facing most challenges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3E608" w14:textId="56CF960B" w:rsidR="00B21B4A" w:rsidRPr="00E13A88" w:rsidRDefault="00E13A88">
            <w:pPr>
              <w:pStyle w:val="TableRowCentered"/>
              <w:jc w:val="left"/>
              <w:rPr>
                <w:b/>
                <w:sz w:val="22"/>
              </w:rPr>
            </w:pPr>
            <w:r w:rsidRPr="00E13A88">
              <w:rPr>
                <w:b/>
                <w:sz w:val="22"/>
              </w:rPr>
              <w:t>Tier 3: Wider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C8A7D" w14:textId="4CB29598" w:rsidR="00B21B4A" w:rsidRDefault="00B21B4A">
            <w:pPr>
              <w:pStyle w:val="TableRowCentered"/>
              <w:jc w:val="left"/>
              <w:rPr>
                <w:sz w:val="22"/>
              </w:rPr>
            </w:pPr>
            <w:r>
              <w:rPr>
                <w:sz w:val="22"/>
              </w:rPr>
              <w:t xml:space="preserve">1, 2, </w:t>
            </w:r>
            <w:r w:rsidR="00285014">
              <w:rPr>
                <w:sz w:val="22"/>
              </w:rPr>
              <w:t xml:space="preserve">and </w:t>
            </w:r>
            <w:r>
              <w:rPr>
                <w:sz w:val="22"/>
              </w:rPr>
              <w:t xml:space="preserve">3 </w:t>
            </w:r>
          </w:p>
        </w:tc>
      </w:tr>
      <w:tr w:rsidR="008A424E" w14:paraId="65E53D4F" w14:textId="77777777" w:rsidTr="008A424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0B04E" w14:textId="77777777" w:rsidR="008A424E" w:rsidRDefault="008A424E">
            <w:pPr>
              <w:pStyle w:val="TableRow"/>
              <w:rPr>
                <w:sz w:val="22"/>
              </w:rPr>
            </w:pPr>
            <w:r>
              <w:rPr>
                <w:sz w:val="22"/>
              </w:rPr>
              <w:t>To provide access to extra-curricular opportunities (clubs)</w:t>
            </w:r>
          </w:p>
          <w:p w14:paraId="648D8967" w14:textId="1FFAB051" w:rsidR="00603C28" w:rsidRDefault="00603C28">
            <w:pPr>
              <w:pStyle w:val="TableRow"/>
              <w:rPr>
                <w:sz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1A2C" w14:textId="42017344" w:rsidR="008A424E" w:rsidRDefault="00BA5C88">
            <w:pPr>
              <w:pStyle w:val="TableRowCentered"/>
              <w:jc w:val="left"/>
              <w:rPr>
                <w:sz w:val="22"/>
              </w:rPr>
            </w:pPr>
            <w:r>
              <w:rPr>
                <w:sz w:val="22"/>
              </w:rPr>
              <w:t>Inclusion improves attendance</w:t>
            </w:r>
            <w:r w:rsidR="00447CF6">
              <w:rPr>
                <w:sz w:val="22"/>
              </w:rPr>
              <w:t xml:space="preserve"> and </w:t>
            </w:r>
            <w:r>
              <w:rPr>
                <w:sz w:val="22"/>
              </w:rPr>
              <w:t>confidence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D716" w14:textId="1FEF8243" w:rsidR="008A424E" w:rsidRDefault="008A424E">
            <w:pPr>
              <w:pStyle w:val="TableRowCentered"/>
              <w:jc w:val="left"/>
              <w:rPr>
                <w:sz w:val="22"/>
              </w:rPr>
            </w:pPr>
            <w:r>
              <w:rPr>
                <w:sz w:val="22"/>
              </w:rPr>
              <w:t>2</w:t>
            </w:r>
            <w:r w:rsidR="00BA5C88">
              <w:rPr>
                <w:sz w:val="22"/>
              </w:rPr>
              <w:t>, 3</w:t>
            </w:r>
            <w:r>
              <w:rPr>
                <w:sz w:val="22"/>
              </w:rPr>
              <w:t xml:space="preserve"> and 4</w:t>
            </w:r>
          </w:p>
        </w:tc>
      </w:tr>
      <w:tr w:rsidR="008A424E" w14:paraId="1CCBF784" w14:textId="77777777" w:rsidTr="008A424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D2C0" w14:textId="77777777" w:rsidR="008A424E" w:rsidRDefault="008A424E">
            <w:pPr>
              <w:pStyle w:val="TableRow"/>
              <w:rPr>
                <w:sz w:val="22"/>
              </w:rPr>
            </w:pPr>
            <w:r>
              <w:rPr>
                <w:sz w:val="22"/>
              </w:rPr>
              <w:t>To provide educational visits and residential stays</w:t>
            </w:r>
          </w:p>
          <w:p w14:paraId="65EA696C" w14:textId="6F4AE791" w:rsidR="00B71B62" w:rsidRDefault="00B71B62">
            <w:pPr>
              <w:pStyle w:val="TableRow"/>
              <w:rPr>
                <w:sz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3B55" w14:textId="7D6F3BA5" w:rsidR="008A424E" w:rsidRDefault="00BA5C88">
            <w:pPr>
              <w:pStyle w:val="TableRowCentered"/>
              <w:jc w:val="left"/>
              <w:rPr>
                <w:sz w:val="22"/>
              </w:rPr>
            </w:pPr>
            <w:r>
              <w:rPr>
                <w:sz w:val="22"/>
              </w:rPr>
              <w:t>Inclusion improves attendance</w:t>
            </w:r>
            <w:r w:rsidR="00447CF6">
              <w:rPr>
                <w:sz w:val="22"/>
              </w:rPr>
              <w:t xml:space="preserve"> and confidence. Real life experiences impact academic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029AF" w14:textId="033DA5E9" w:rsidR="008A424E" w:rsidRDefault="008A424E">
            <w:pPr>
              <w:pStyle w:val="TableRowCentered"/>
              <w:jc w:val="left"/>
              <w:rPr>
                <w:sz w:val="22"/>
              </w:rPr>
            </w:pPr>
            <w:r>
              <w:rPr>
                <w:sz w:val="22"/>
              </w:rPr>
              <w:t>2</w:t>
            </w:r>
            <w:r w:rsidR="00BA5C88">
              <w:rPr>
                <w:sz w:val="22"/>
              </w:rPr>
              <w:t>, 3</w:t>
            </w:r>
            <w:r>
              <w:rPr>
                <w:sz w:val="22"/>
              </w:rPr>
              <w:t xml:space="preserve"> and 4</w:t>
            </w:r>
          </w:p>
        </w:tc>
      </w:tr>
    </w:tbl>
    <w:p w14:paraId="2A7D5540" w14:textId="77777777" w:rsidR="00E66558" w:rsidRDefault="00E66558">
      <w:pPr>
        <w:spacing w:before="240" w:after="0"/>
        <w:rPr>
          <w:b/>
          <w:bCs/>
          <w:color w:val="104F75"/>
          <w:sz w:val="28"/>
          <w:szCs w:val="28"/>
        </w:rPr>
      </w:pPr>
    </w:p>
    <w:p w14:paraId="2A7D5541" w14:textId="6BF12894" w:rsidR="00E66558" w:rsidRPr="000B0F3C" w:rsidRDefault="009D71E8" w:rsidP="00120AB1">
      <w:pPr>
        <w:rPr>
          <w:color w:val="1F497D" w:themeColor="text2"/>
        </w:rPr>
      </w:pPr>
      <w:r w:rsidRPr="000B0F3C">
        <w:rPr>
          <w:b/>
          <w:bCs/>
          <w:color w:val="1F497D" w:themeColor="text2"/>
          <w:sz w:val="28"/>
          <w:szCs w:val="28"/>
        </w:rPr>
        <w:t>Total budgeted cost: £</w:t>
      </w:r>
      <w:r w:rsidR="0084632B" w:rsidRPr="000B0F3C">
        <w:rPr>
          <w:b/>
          <w:bCs/>
          <w:color w:val="1F497D" w:themeColor="text2"/>
          <w:sz w:val="28"/>
          <w:szCs w:val="28"/>
        </w:rPr>
        <w:t xml:space="preserve"> </w:t>
      </w:r>
      <w:r w:rsidR="00B82898">
        <w:rPr>
          <w:b/>
          <w:bCs/>
          <w:color w:val="1F497D" w:themeColor="text2"/>
          <w:sz w:val="28"/>
          <w:szCs w:val="28"/>
        </w:rPr>
        <w:t>5</w:t>
      </w:r>
      <w:r w:rsidR="004B073B">
        <w:rPr>
          <w:b/>
          <w:bCs/>
          <w:color w:val="1F497D" w:themeColor="text2"/>
          <w:sz w:val="28"/>
          <w:szCs w:val="28"/>
        </w:rPr>
        <w:t>7</w:t>
      </w:r>
      <w:r w:rsidR="00B82898">
        <w:rPr>
          <w:b/>
          <w:bCs/>
          <w:color w:val="1F497D" w:themeColor="text2"/>
          <w:sz w:val="28"/>
          <w:szCs w:val="28"/>
        </w:rPr>
        <w:t>,</w:t>
      </w:r>
      <w:r w:rsidR="004B073B">
        <w:rPr>
          <w:b/>
          <w:bCs/>
          <w:color w:val="1F497D" w:themeColor="text2"/>
          <w:sz w:val="28"/>
          <w:szCs w:val="28"/>
        </w:rPr>
        <w:t>289</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9B3FE5" w:rsidRDefault="009B3FE5">
      <w:pPr>
        <w:spacing w:after="0" w:line="240" w:lineRule="auto"/>
      </w:pPr>
      <w:r>
        <w:separator/>
      </w:r>
    </w:p>
  </w:endnote>
  <w:endnote w:type="continuationSeparator" w:id="0">
    <w:p w14:paraId="183EE776" w14:textId="77777777" w:rsidR="009B3FE5" w:rsidRDefault="009B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9B3FE5" w:rsidRDefault="009B3FE5">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9B3FE5" w:rsidRDefault="009B3FE5">
      <w:pPr>
        <w:spacing w:after="0" w:line="240" w:lineRule="auto"/>
      </w:pPr>
      <w:r>
        <w:separator/>
      </w:r>
    </w:p>
  </w:footnote>
  <w:footnote w:type="continuationSeparator" w:id="0">
    <w:p w14:paraId="5021A7ED" w14:textId="77777777" w:rsidR="009B3FE5" w:rsidRDefault="009B3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9B3FE5" w:rsidRDefault="009B3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A87342F"/>
    <w:multiLevelType w:val="hybridMultilevel"/>
    <w:tmpl w:val="D040A4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09B"/>
    <w:rsid w:val="0001581D"/>
    <w:rsid w:val="00022B13"/>
    <w:rsid w:val="00032DEF"/>
    <w:rsid w:val="0005048C"/>
    <w:rsid w:val="00066B73"/>
    <w:rsid w:val="00071777"/>
    <w:rsid w:val="00080AB9"/>
    <w:rsid w:val="000B0F3C"/>
    <w:rsid w:val="000B1B06"/>
    <w:rsid w:val="000C0645"/>
    <w:rsid w:val="000C4C3B"/>
    <w:rsid w:val="000C4D89"/>
    <w:rsid w:val="00112967"/>
    <w:rsid w:val="00120AB1"/>
    <w:rsid w:val="001B471D"/>
    <w:rsid w:val="001B59CA"/>
    <w:rsid w:val="001D0540"/>
    <w:rsid w:val="001D406B"/>
    <w:rsid w:val="001F646E"/>
    <w:rsid w:val="0021287B"/>
    <w:rsid w:val="0022174F"/>
    <w:rsid w:val="00250C62"/>
    <w:rsid w:val="002520C4"/>
    <w:rsid w:val="00285014"/>
    <w:rsid w:val="002A2663"/>
    <w:rsid w:val="002F6164"/>
    <w:rsid w:val="0030756D"/>
    <w:rsid w:val="003543E7"/>
    <w:rsid w:val="0036790C"/>
    <w:rsid w:val="003B0122"/>
    <w:rsid w:val="003E3835"/>
    <w:rsid w:val="004044AA"/>
    <w:rsid w:val="00447CF6"/>
    <w:rsid w:val="004543F7"/>
    <w:rsid w:val="0047353D"/>
    <w:rsid w:val="004B073B"/>
    <w:rsid w:val="004C68A9"/>
    <w:rsid w:val="004F032E"/>
    <w:rsid w:val="004F3749"/>
    <w:rsid w:val="004F5182"/>
    <w:rsid w:val="00516EA3"/>
    <w:rsid w:val="00547D5A"/>
    <w:rsid w:val="005556C7"/>
    <w:rsid w:val="005816AD"/>
    <w:rsid w:val="00590035"/>
    <w:rsid w:val="00596DB3"/>
    <w:rsid w:val="005F4F8A"/>
    <w:rsid w:val="00603C28"/>
    <w:rsid w:val="006173A4"/>
    <w:rsid w:val="0066038D"/>
    <w:rsid w:val="00673D03"/>
    <w:rsid w:val="006A3142"/>
    <w:rsid w:val="006B43FA"/>
    <w:rsid w:val="006C0D25"/>
    <w:rsid w:val="006C2012"/>
    <w:rsid w:val="006D64C8"/>
    <w:rsid w:val="006E7519"/>
    <w:rsid w:val="006E7FB1"/>
    <w:rsid w:val="00741B9E"/>
    <w:rsid w:val="007605FB"/>
    <w:rsid w:val="007A713F"/>
    <w:rsid w:val="007C2F04"/>
    <w:rsid w:val="0084632B"/>
    <w:rsid w:val="00892BC0"/>
    <w:rsid w:val="008A424E"/>
    <w:rsid w:val="0090767D"/>
    <w:rsid w:val="009A6A86"/>
    <w:rsid w:val="009B3FE5"/>
    <w:rsid w:val="009C7C33"/>
    <w:rsid w:val="009D71E8"/>
    <w:rsid w:val="009F4216"/>
    <w:rsid w:val="00A35373"/>
    <w:rsid w:val="00A53BF3"/>
    <w:rsid w:val="00A5790C"/>
    <w:rsid w:val="00A92A04"/>
    <w:rsid w:val="00AD02D4"/>
    <w:rsid w:val="00AD3C8A"/>
    <w:rsid w:val="00AF65A1"/>
    <w:rsid w:val="00B21B4A"/>
    <w:rsid w:val="00B2288D"/>
    <w:rsid w:val="00B400A1"/>
    <w:rsid w:val="00B6155F"/>
    <w:rsid w:val="00B62E80"/>
    <w:rsid w:val="00B71B62"/>
    <w:rsid w:val="00B741BF"/>
    <w:rsid w:val="00B82898"/>
    <w:rsid w:val="00B92C28"/>
    <w:rsid w:val="00BA5C88"/>
    <w:rsid w:val="00BB5FF2"/>
    <w:rsid w:val="00BD43EF"/>
    <w:rsid w:val="00C461A3"/>
    <w:rsid w:val="00C662D9"/>
    <w:rsid w:val="00C72A5C"/>
    <w:rsid w:val="00C90F56"/>
    <w:rsid w:val="00CB0985"/>
    <w:rsid w:val="00CC7F79"/>
    <w:rsid w:val="00CF3E54"/>
    <w:rsid w:val="00D210E1"/>
    <w:rsid w:val="00D245BA"/>
    <w:rsid w:val="00D33FE5"/>
    <w:rsid w:val="00DA6F23"/>
    <w:rsid w:val="00DF5091"/>
    <w:rsid w:val="00DF7669"/>
    <w:rsid w:val="00E13A88"/>
    <w:rsid w:val="00E31CA7"/>
    <w:rsid w:val="00E41A77"/>
    <w:rsid w:val="00E66558"/>
    <w:rsid w:val="00E828D4"/>
    <w:rsid w:val="00E86C2C"/>
    <w:rsid w:val="00EC14D4"/>
    <w:rsid w:val="00ED72B8"/>
    <w:rsid w:val="00EE78FE"/>
    <w:rsid w:val="00F640C7"/>
    <w:rsid w:val="00F8713C"/>
    <w:rsid w:val="00FA16CD"/>
    <w:rsid w:val="00FA6DB6"/>
    <w:rsid w:val="00FE3424"/>
    <w:rsid w:val="00FE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EBird</cp:lastModifiedBy>
  <cp:revision>5</cp:revision>
  <cp:lastPrinted>2014-09-17T13:26:00Z</cp:lastPrinted>
  <dcterms:created xsi:type="dcterms:W3CDTF">2021-10-20T15:33:00Z</dcterms:created>
  <dcterms:modified xsi:type="dcterms:W3CDTF">2021-10-20T15:37:00Z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